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9D" w:rsidRDefault="00CE039D" w:rsidP="001D11E3">
      <w:pPr>
        <w:spacing w:line="360" w:lineRule="auto"/>
        <w:jc w:val="both"/>
      </w:pPr>
    </w:p>
    <w:p w:rsidR="00CE039D" w:rsidRDefault="00CE039D" w:rsidP="001D11E3">
      <w:pPr>
        <w:spacing w:line="360" w:lineRule="auto"/>
        <w:jc w:val="both"/>
      </w:pPr>
    </w:p>
    <w:p w:rsidR="00CE039D" w:rsidRDefault="00CE039D" w:rsidP="001D11E3">
      <w:pPr>
        <w:spacing w:line="360" w:lineRule="auto"/>
        <w:jc w:val="both"/>
      </w:pPr>
    </w:p>
    <w:p w:rsidR="00CE039D" w:rsidRDefault="00CE039D" w:rsidP="001D11E3">
      <w:pPr>
        <w:spacing w:before="2" w:line="360" w:lineRule="auto"/>
        <w:jc w:val="both"/>
        <w:rPr>
          <w:sz w:val="22"/>
          <w:szCs w:val="22"/>
        </w:rPr>
      </w:pPr>
    </w:p>
    <w:p w:rsidR="00CE039D" w:rsidRDefault="00CE039D" w:rsidP="001D11E3">
      <w:pPr>
        <w:spacing w:line="360" w:lineRule="auto"/>
        <w:ind w:left="3740"/>
        <w:jc w:val="both"/>
      </w:pPr>
    </w:p>
    <w:p w:rsidR="00CE039D" w:rsidRPr="00D26688" w:rsidRDefault="00CE039D" w:rsidP="001D11E3">
      <w:pPr>
        <w:spacing w:line="360" w:lineRule="auto"/>
        <w:jc w:val="both"/>
        <w:rPr>
          <w:lang w:val="pt-BR"/>
        </w:rPr>
      </w:pPr>
    </w:p>
    <w:p w:rsidR="00CE039D" w:rsidRPr="00D26688" w:rsidRDefault="00CE039D" w:rsidP="001D11E3">
      <w:pPr>
        <w:spacing w:line="360" w:lineRule="auto"/>
        <w:jc w:val="both"/>
        <w:rPr>
          <w:lang w:val="pt-BR"/>
        </w:rPr>
      </w:pPr>
    </w:p>
    <w:p w:rsidR="00CE039D" w:rsidRPr="00D26688" w:rsidRDefault="005F03CA" w:rsidP="001D11E3">
      <w:pPr>
        <w:tabs>
          <w:tab w:val="left" w:pos="3060"/>
        </w:tabs>
        <w:spacing w:line="360" w:lineRule="auto"/>
        <w:jc w:val="both"/>
        <w:rPr>
          <w:lang w:val="pt-BR"/>
        </w:rPr>
      </w:pPr>
      <w:r>
        <w:rPr>
          <w:lang w:val="pt-BR"/>
        </w:rPr>
        <w:tab/>
      </w:r>
    </w:p>
    <w:p w:rsidR="00CE039D" w:rsidRPr="00D26688" w:rsidRDefault="00CE039D" w:rsidP="001D11E3">
      <w:pPr>
        <w:spacing w:line="360" w:lineRule="auto"/>
        <w:jc w:val="both"/>
        <w:rPr>
          <w:lang w:val="pt-BR"/>
        </w:rPr>
      </w:pPr>
    </w:p>
    <w:p w:rsidR="00CE039D" w:rsidRPr="00D26688" w:rsidRDefault="00CE039D" w:rsidP="001D11E3">
      <w:pPr>
        <w:spacing w:line="360" w:lineRule="auto"/>
        <w:jc w:val="both"/>
        <w:rPr>
          <w:lang w:val="pt-BR"/>
        </w:rPr>
      </w:pPr>
    </w:p>
    <w:p w:rsidR="00CE039D" w:rsidRPr="00D26688" w:rsidRDefault="00CE039D" w:rsidP="001D11E3">
      <w:pPr>
        <w:spacing w:line="360" w:lineRule="auto"/>
        <w:jc w:val="both"/>
        <w:rPr>
          <w:lang w:val="pt-BR"/>
        </w:rPr>
      </w:pPr>
    </w:p>
    <w:p w:rsidR="00CE039D" w:rsidRPr="00D26688" w:rsidRDefault="00CE039D" w:rsidP="001D11E3">
      <w:pPr>
        <w:spacing w:before="11" w:line="360" w:lineRule="auto"/>
        <w:jc w:val="both"/>
        <w:rPr>
          <w:lang w:val="pt-BR"/>
        </w:rPr>
      </w:pPr>
    </w:p>
    <w:p w:rsidR="00481DA5" w:rsidRPr="00257397" w:rsidRDefault="00481DA5" w:rsidP="001D11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48"/>
          <w:szCs w:val="48"/>
        </w:rPr>
      </w:pPr>
    </w:p>
    <w:p w:rsidR="00481DA5" w:rsidRPr="00257397" w:rsidRDefault="00265EE0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48"/>
          <w:szCs w:val="48"/>
          <w:lang w:val="pt-BR"/>
        </w:rPr>
      </w:pPr>
      <w:r>
        <w:rPr>
          <w:rFonts w:ascii="Arial" w:hAnsi="Arial" w:cs="Arial"/>
          <w:b/>
          <w:sz w:val="48"/>
          <w:szCs w:val="48"/>
          <w:lang w:val="pt-BR"/>
        </w:rPr>
        <w:t>ESPECIFICAÇÕES TÉ</w:t>
      </w:r>
      <w:r w:rsidR="004C1ACB" w:rsidRPr="00257397">
        <w:rPr>
          <w:rFonts w:ascii="Arial" w:hAnsi="Arial" w:cs="Arial"/>
          <w:b/>
          <w:sz w:val="48"/>
          <w:szCs w:val="48"/>
          <w:lang w:val="pt-BR"/>
        </w:rPr>
        <w:t>CNICAS</w:t>
      </w:r>
    </w:p>
    <w:p w:rsidR="00481DA5" w:rsidRPr="00481DA5" w:rsidRDefault="00481DA5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481DA5" w:rsidRPr="00481DA5" w:rsidRDefault="00481DA5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481DA5" w:rsidRPr="00481DA5" w:rsidRDefault="00481DA5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481DA5" w:rsidRPr="00481DA5" w:rsidRDefault="00481DA5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481DA5" w:rsidRPr="00481DA5" w:rsidRDefault="00481DA5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B42F0B"/>
          <w:sz w:val="24"/>
          <w:szCs w:val="24"/>
          <w:lang w:val="pt-BR"/>
        </w:rPr>
      </w:pPr>
    </w:p>
    <w:p w:rsidR="00CD5DC6" w:rsidRDefault="00EB7C4B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lang w:val="pt-BR"/>
        </w:rPr>
      </w:pPr>
      <w:r>
        <w:rPr>
          <w:rFonts w:ascii="Arial" w:hAnsi="Arial" w:cs="Arial"/>
          <w:b/>
          <w:color w:val="000000" w:themeColor="text1"/>
          <w:sz w:val="36"/>
          <w:szCs w:val="36"/>
          <w:lang w:val="pt-BR"/>
        </w:rPr>
        <w:t>CONSTRUÇÃO</w:t>
      </w:r>
      <w:r w:rsidR="00481DA5" w:rsidRPr="00257397">
        <w:rPr>
          <w:rFonts w:ascii="Arial" w:hAnsi="Arial" w:cs="Arial"/>
          <w:b/>
          <w:color w:val="000000" w:themeColor="text1"/>
          <w:sz w:val="36"/>
          <w:szCs w:val="36"/>
          <w:lang w:val="pt-BR"/>
        </w:rPr>
        <w:t xml:space="preserve"> DO</w:t>
      </w:r>
    </w:p>
    <w:p w:rsidR="00481DA5" w:rsidRPr="00257397" w:rsidRDefault="0046064D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lang w:val="pt-BR"/>
        </w:rPr>
      </w:pPr>
      <w:r w:rsidRPr="00257397">
        <w:rPr>
          <w:rFonts w:ascii="Arial" w:hAnsi="Arial" w:cs="Arial"/>
          <w:b/>
          <w:color w:val="000000" w:themeColor="text1"/>
          <w:sz w:val="36"/>
          <w:szCs w:val="36"/>
          <w:lang w:val="pt-BR"/>
        </w:rPr>
        <w:t>PORTAL</w:t>
      </w:r>
      <w:r w:rsidR="00CD5DC6">
        <w:rPr>
          <w:rFonts w:ascii="Arial" w:hAnsi="Arial" w:cs="Arial"/>
          <w:b/>
          <w:color w:val="000000" w:themeColor="text1"/>
          <w:sz w:val="36"/>
          <w:szCs w:val="36"/>
          <w:lang w:val="pt-BR"/>
        </w:rPr>
        <w:t xml:space="preserve"> DE ENTRADA</w:t>
      </w:r>
      <w:r w:rsidRPr="00257397">
        <w:rPr>
          <w:rFonts w:ascii="Arial" w:hAnsi="Arial" w:cs="Arial"/>
          <w:b/>
          <w:color w:val="000000" w:themeColor="text1"/>
          <w:sz w:val="36"/>
          <w:szCs w:val="36"/>
          <w:lang w:val="pt-BR"/>
        </w:rPr>
        <w:t xml:space="preserve"> NORTE</w:t>
      </w:r>
    </w:p>
    <w:p w:rsidR="00481DA5" w:rsidRPr="00481DA5" w:rsidRDefault="00481DA5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481DA5" w:rsidRPr="00481DA5" w:rsidRDefault="00481DA5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pt-BR"/>
        </w:rPr>
      </w:pPr>
    </w:p>
    <w:p w:rsidR="00901BC9" w:rsidRDefault="00901BC9" w:rsidP="001D11E3">
      <w:pPr>
        <w:spacing w:before="3" w:line="360" w:lineRule="auto"/>
        <w:jc w:val="center"/>
        <w:rPr>
          <w:sz w:val="22"/>
          <w:szCs w:val="22"/>
          <w:lang w:val="pt-BR"/>
        </w:rPr>
      </w:pPr>
    </w:p>
    <w:p w:rsidR="00901BC9" w:rsidRDefault="00901BC9" w:rsidP="001D11E3">
      <w:pPr>
        <w:spacing w:before="3" w:line="360" w:lineRule="auto"/>
        <w:jc w:val="center"/>
        <w:rPr>
          <w:sz w:val="22"/>
          <w:szCs w:val="22"/>
          <w:lang w:val="pt-BR"/>
        </w:rPr>
      </w:pPr>
    </w:p>
    <w:p w:rsidR="00901BC9" w:rsidRDefault="00901BC9" w:rsidP="001D11E3">
      <w:pPr>
        <w:spacing w:before="3" w:line="360" w:lineRule="auto"/>
        <w:jc w:val="center"/>
        <w:rPr>
          <w:sz w:val="22"/>
          <w:szCs w:val="22"/>
          <w:lang w:val="pt-BR"/>
        </w:rPr>
      </w:pPr>
    </w:p>
    <w:p w:rsidR="00901BC9" w:rsidRDefault="00901BC9" w:rsidP="001D11E3">
      <w:pPr>
        <w:spacing w:before="3" w:line="360" w:lineRule="auto"/>
        <w:jc w:val="center"/>
        <w:rPr>
          <w:sz w:val="22"/>
          <w:szCs w:val="22"/>
          <w:lang w:val="pt-BR"/>
        </w:rPr>
      </w:pPr>
    </w:p>
    <w:p w:rsidR="00901BC9" w:rsidRDefault="00B27B8D" w:rsidP="001D11E3">
      <w:pPr>
        <w:spacing w:before="3" w:line="360" w:lineRule="auto"/>
        <w:jc w:val="center"/>
        <w:rPr>
          <w:b/>
          <w:sz w:val="24"/>
          <w:szCs w:val="24"/>
          <w:lang w:val="pt-BR"/>
        </w:rPr>
      </w:pPr>
      <w:r w:rsidRPr="00B27B8D">
        <w:rPr>
          <w:b/>
          <w:sz w:val="24"/>
          <w:szCs w:val="24"/>
          <w:lang w:val="pt-BR"/>
        </w:rPr>
        <w:t xml:space="preserve">PORTO NACIONAL TO, </w:t>
      </w:r>
      <w:r w:rsidR="00E238E6" w:rsidRPr="00B27B8D">
        <w:rPr>
          <w:b/>
          <w:sz w:val="24"/>
          <w:szCs w:val="24"/>
          <w:lang w:val="pt-BR"/>
        </w:rPr>
        <w:t>201</w:t>
      </w:r>
      <w:r w:rsidR="00CD5DC6">
        <w:rPr>
          <w:b/>
          <w:sz w:val="24"/>
          <w:szCs w:val="24"/>
          <w:lang w:val="pt-BR"/>
        </w:rPr>
        <w:t>7</w:t>
      </w:r>
      <w:r w:rsidR="00E238E6">
        <w:rPr>
          <w:b/>
          <w:sz w:val="24"/>
          <w:szCs w:val="24"/>
          <w:lang w:val="pt-BR"/>
        </w:rPr>
        <w:t>.</w:t>
      </w:r>
    </w:p>
    <w:p w:rsidR="001D11E3" w:rsidRDefault="001D11E3" w:rsidP="001D11E3">
      <w:pPr>
        <w:spacing w:before="3" w:line="360" w:lineRule="auto"/>
        <w:jc w:val="center"/>
        <w:rPr>
          <w:b/>
          <w:sz w:val="24"/>
          <w:szCs w:val="24"/>
          <w:lang w:val="pt-BR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-814480300"/>
        <w:docPartObj>
          <w:docPartGallery w:val="Table of Contents"/>
          <w:docPartUnique/>
        </w:docPartObj>
      </w:sdtPr>
      <w:sdtEndPr/>
      <w:sdtContent>
        <w:p w:rsidR="00514395" w:rsidRDefault="00514395" w:rsidP="001D11E3">
          <w:pPr>
            <w:pStyle w:val="CabealhodoSumrio"/>
            <w:spacing w:line="360" w:lineRule="auto"/>
            <w:jc w:val="both"/>
          </w:pPr>
          <w:r>
            <w:t>Sumário</w:t>
          </w:r>
        </w:p>
        <w:p w:rsidR="001D11E3" w:rsidRDefault="00514395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163512" w:history="1">
            <w:r w:rsidR="001D11E3"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="001D11E3" w:rsidRPr="000B08D1">
              <w:rPr>
                <w:rStyle w:val="Hyperlink"/>
                <w:rFonts w:eastAsia="Arial"/>
                <w:noProof/>
                <w:lang w:val="pt-BR"/>
              </w:rPr>
              <w:t>N</w:t>
            </w:r>
            <w:r w:rsidR="001D11E3" w:rsidRPr="000B08D1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="001D11E3" w:rsidRPr="000B08D1">
              <w:rPr>
                <w:rStyle w:val="Hyperlink"/>
                <w:rFonts w:eastAsia="Arial"/>
                <w:noProof/>
                <w:lang w:val="pt-BR"/>
              </w:rPr>
              <w:t>R</w:t>
            </w:r>
            <w:r w:rsidR="001D11E3"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="001D11E3" w:rsidRPr="000B08D1">
              <w:rPr>
                <w:rStyle w:val="Hyperlink"/>
                <w:rFonts w:eastAsia="Arial"/>
                <w:noProof/>
                <w:lang w:val="pt-BR"/>
              </w:rPr>
              <w:t>DU</w:t>
            </w:r>
            <w:r w:rsidR="001D11E3" w:rsidRPr="000B08D1">
              <w:rPr>
                <w:rStyle w:val="Hyperlink"/>
                <w:rFonts w:eastAsia="Arial"/>
                <w:noProof/>
                <w:spacing w:val="4"/>
                <w:lang w:val="pt-BR"/>
              </w:rPr>
              <w:t>Ç</w:t>
            </w:r>
            <w:r w:rsidR="001D11E3" w:rsidRPr="000B08D1">
              <w:rPr>
                <w:rStyle w:val="Hyperlink"/>
                <w:rFonts w:eastAsia="Arial"/>
                <w:noProof/>
                <w:spacing w:val="-8"/>
                <w:lang w:val="pt-BR"/>
              </w:rPr>
              <w:t>Ã</w:t>
            </w:r>
            <w:r w:rsidR="001D11E3" w:rsidRPr="000B08D1">
              <w:rPr>
                <w:rStyle w:val="Hyperlink"/>
                <w:rFonts w:eastAsia="Arial"/>
                <w:noProof/>
                <w:lang w:val="pt-BR"/>
              </w:rPr>
              <w:t>O</w:t>
            </w:r>
            <w:r w:rsidR="001D11E3">
              <w:rPr>
                <w:noProof/>
                <w:webHidden/>
              </w:rPr>
              <w:tab/>
            </w:r>
            <w:r w:rsidR="001D11E3">
              <w:rPr>
                <w:noProof/>
                <w:webHidden/>
              </w:rPr>
              <w:fldChar w:fldCharType="begin"/>
            </w:r>
            <w:r w:rsidR="001D11E3">
              <w:rPr>
                <w:noProof/>
                <w:webHidden/>
              </w:rPr>
              <w:instrText xml:space="preserve"> PAGEREF _Toc484163512 \h </w:instrText>
            </w:r>
            <w:r w:rsidR="001D11E3">
              <w:rPr>
                <w:noProof/>
                <w:webHidden/>
              </w:rPr>
            </w:r>
            <w:r w:rsidR="001D11E3">
              <w:rPr>
                <w:noProof/>
                <w:webHidden/>
              </w:rPr>
              <w:fldChar w:fldCharType="separate"/>
            </w:r>
            <w:r w:rsidR="001D11E3">
              <w:rPr>
                <w:noProof/>
                <w:webHidden/>
              </w:rPr>
              <w:t>3</w:t>
            </w:r>
            <w:r w:rsidR="001D11E3"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13" w:history="1">
            <w:r w:rsidRPr="000B08D1">
              <w:rPr>
                <w:rStyle w:val="Hyperlink"/>
                <w:noProof/>
                <w:lang w:val="pt-BR"/>
              </w:rPr>
              <w:t>1. DISPOSIÇÕES PRELIMINARES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14" w:history="1">
            <w:r w:rsidRPr="000B08D1">
              <w:rPr>
                <w:rStyle w:val="Hyperlink"/>
                <w:noProof/>
                <w:lang w:val="pt-BR"/>
              </w:rPr>
              <w:t>1.1 Disposições Preliminares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15" w:history="1">
            <w:r w:rsidRPr="000B08D1">
              <w:rPr>
                <w:rStyle w:val="Hyperlink"/>
                <w:noProof/>
                <w:lang w:val="pt-BR"/>
              </w:rPr>
              <w:t>2.0 PORTAL NORTE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16" w:history="1">
            <w:r w:rsidRPr="000B08D1">
              <w:rPr>
                <w:rStyle w:val="Hyperlink"/>
                <w:rFonts w:eastAsia="Arial"/>
                <w:noProof/>
                <w:lang w:val="pt-BR"/>
              </w:rPr>
              <w:t>2.1 SERV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I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Ç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S</w:t>
            </w:r>
            <w:r w:rsidRPr="000B08D1">
              <w:rPr>
                <w:rStyle w:val="Hyperlink"/>
                <w:rFonts w:eastAsia="Arial"/>
                <w:noProof/>
                <w:spacing w:val="2"/>
                <w:lang w:val="pt-BR"/>
              </w:rPr>
              <w:t xml:space="preserve"> 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PREL</w:t>
            </w:r>
            <w:r w:rsidRPr="000B08D1">
              <w:rPr>
                <w:rStyle w:val="Hyperlink"/>
                <w:rFonts w:eastAsia="Arial"/>
                <w:noProof/>
                <w:spacing w:val="-2"/>
                <w:lang w:val="pt-BR"/>
              </w:rPr>
              <w:t>I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MIN</w:t>
            </w:r>
            <w:r w:rsidRPr="000B08D1">
              <w:rPr>
                <w:rStyle w:val="Hyperlink"/>
                <w:rFonts w:eastAsia="Arial"/>
                <w:noProof/>
                <w:spacing w:val="-8"/>
                <w:lang w:val="pt-BR"/>
              </w:rPr>
              <w:t>A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R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17" w:history="1">
            <w:r w:rsidRPr="000B08D1">
              <w:rPr>
                <w:rStyle w:val="Hyperlink"/>
                <w:rFonts w:eastAsia="Arial"/>
                <w:noProof/>
                <w:lang w:val="pt-BR"/>
              </w:rPr>
              <w:t>2.1.1</w:t>
            </w:r>
            <w:r w:rsidRPr="000B08D1">
              <w:rPr>
                <w:rStyle w:val="Hyperlink"/>
                <w:rFonts w:eastAsia="Arial"/>
                <w:noProof/>
                <w:spacing w:val="50"/>
                <w:lang w:val="pt-BR"/>
              </w:rPr>
              <w:t xml:space="preserve"> </w:t>
            </w:r>
            <w:r w:rsidRPr="000B08D1">
              <w:rPr>
                <w:rStyle w:val="Hyperlink"/>
                <w:rFonts w:eastAsia="Arial"/>
                <w:noProof/>
                <w:spacing w:val="-1"/>
                <w:lang w:val="pt-BR"/>
              </w:rPr>
              <w:t>Pl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aca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 xml:space="preserve"> 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da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 xml:space="preserve"> 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o</w:t>
            </w:r>
            <w:r w:rsidRPr="000B08D1">
              <w:rPr>
                <w:rStyle w:val="Hyperlink"/>
                <w:rFonts w:eastAsia="Arial"/>
                <w:noProof/>
                <w:spacing w:val="-1"/>
                <w:lang w:val="pt-BR"/>
              </w:rPr>
              <w:t>b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r</w:t>
            </w:r>
            <w:r w:rsidRPr="000B08D1">
              <w:rPr>
                <w:rStyle w:val="Hyperlink"/>
                <w:rFonts w:eastAsia="Arial"/>
                <w:noProof/>
                <w:spacing w:val="-2"/>
                <w:lang w:val="pt-BR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18" w:history="1">
            <w:r w:rsidRPr="000B08D1">
              <w:rPr>
                <w:rStyle w:val="Hyperlink"/>
                <w:noProof/>
                <w:lang w:val="pt-BR" w:eastAsia="pt-BR"/>
              </w:rPr>
              <w:t>2.1.2 LOCAÇAO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19" w:history="1">
            <w:r w:rsidRPr="000B08D1">
              <w:rPr>
                <w:rStyle w:val="Hyperlink"/>
                <w:noProof/>
                <w:lang w:val="pt-BR"/>
              </w:rPr>
              <w:t>2.1.3 Barracão e ligações provisórias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0" w:history="1">
            <w:r w:rsidRPr="000B08D1">
              <w:rPr>
                <w:rStyle w:val="Hyperlink"/>
                <w:noProof/>
                <w:lang w:val="pt-BR" w:eastAsia="pt-BR"/>
              </w:rPr>
              <w:t xml:space="preserve">2.2  </w:t>
            </w:r>
            <w:r w:rsidRPr="000B08D1">
              <w:rPr>
                <w:rStyle w:val="Hyperlink"/>
                <w:noProof/>
                <w:lang w:val="pt-BR"/>
              </w:rPr>
              <w:t>INFRAESTRUTURA</w:t>
            </w:r>
            <w:r w:rsidRPr="000B08D1">
              <w:rPr>
                <w:rStyle w:val="Hyperlink"/>
                <w:rFonts w:eastAsia="Arial"/>
                <w:noProof/>
                <w:spacing w:val="-2"/>
                <w:lang w:val="pt-BR"/>
              </w:rPr>
              <w:t xml:space="preserve"> - M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O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VI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M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EN</w:t>
            </w:r>
            <w:r w:rsidRPr="000B08D1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O</w:t>
            </w:r>
            <w:r w:rsidRPr="000B08D1">
              <w:rPr>
                <w:rStyle w:val="Hyperlink"/>
                <w:rFonts w:eastAsia="Arial"/>
                <w:noProof/>
                <w:spacing w:val="2"/>
                <w:lang w:val="pt-BR"/>
              </w:rPr>
              <w:t xml:space="preserve"> 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DE</w:t>
            </w:r>
            <w:r w:rsidRPr="000B08D1">
              <w:rPr>
                <w:rStyle w:val="Hyperlink"/>
                <w:rFonts w:eastAsia="Arial"/>
                <w:noProof/>
                <w:spacing w:val="-2"/>
                <w:lang w:val="pt-BR"/>
              </w:rPr>
              <w:t xml:space="preserve"> </w:t>
            </w:r>
            <w:r w:rsidRPr="000B08D1">
              <w:rPr>
                <w:rStyle w:val="Hyperlink"/>
                <w:rFonts w:eastAsia="Arial"/>
                <w:noProof/>
                <w:spacing w:val="-3"/>
                <w:lang w:val="pt-BR"/>
              </w:rPr>
              <w:t>T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E</w:t>
            </w:r>
            <w:r w:rsidRPr="000B08D1">
              <w:rPr>
                <w:rStyle w:val="Hyperlink"/>
                <w:rFonts w:eastAsia="Arial"/>
                <w:noProof/>
                <w:spacing w:val="1"/>
                <w:lang w:val="pt-BR"/>
              </w:rPr>
              <w:t>R</w:t>
            </w:r>
            <w:r w:rsidRPr="000B08D1">
              <w:rPr>
                <w:rStyle w:val="Hyperlink"/>
                <w:rFonts w:eastAsia="Arial"/>
                <w:noProof/>
                <w:spacing w:val="4"/>
                <w:lang w:val="pt-BR"/>
              </w:rPr>
              <w:t>R</w:t>
            </w:r>
            <w:r w:rsidRPr="000B08D1">
              <w:rPr>
                <w:rStyle w:val="Hyperlink"/>
                <w:rFonts w:eastAsia="Arial"/>
                <w:noProof/>
                <w:lang w:val="pt-BR"/>
              </w:rPr>
              <w:t>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1" w:history="1">
            <w:r w:rsidRPr="000B08D1">
              <w:rPr>
                <w:rStyle w:val="Hyperlink"/>
                <w:noProof/>
                <w:lang w:val="pt-BR" w:eastAsia="pt-BR"/>
              </w:rPr>
              <w:t>2.2.1 Escavação/ Reaterro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2" w:history="1">
            <w:r w:rsidRPr="000B08D1">
              <w:rPr>
                <w:rStyle w:val="Hyperlink"/>
                <w:noProof/>
                <w:lang w:val="pt-BR"/>
              </w:rPr>
              <w:t>2.2.2 Lastro/concreto/armações/lançamento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3" w:history="1">
            <w:r w:rsidRPr="000B08D1">
              <w:rPr>
                <w:rStyle w:val="Hyperlink"/>
                <w:rFonts w:cs="Arial"/>
                <w:noProof/>
                <w:lang w:val="pt-BR"/>
              </w:rPr>
              <w:t>2.2.3 Formas para vigas baldrame e sapatas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4" w:history="1">
            <w:r w:rsidRPr="000B08D1">
              <w:rPr>
                <w:rStyle w:val="Hyperlink"/>
                <w:noProof/>
                <w:lang w:val="pt-BR"/>
              </w:rPr>
              <w:t>2.3 SUPERESTRUTURA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5" w:history="1">
            <w:r w:rsidRPr="000B08D1">
              <w:rPr>
                <w:rStyle w:val="Hyperlink"/>
                <w:noProof/>
                <w:lang w:val="pt-BR"/>
              </w:rPr>
              <w:t xml:space="preserve">2.3.1 Formas </w:t>
            </w:r>
            <w:r w:rsidRPr="000B08D1">
              <w:rPr>
                <w:rStyle w:val="Hyperlink"/>
                <w:rFonts w:cs="Arial"/>
                <w:noProof/>
                <w:lang w:val="pt-BR"/>
              </w:rPr>
              <w:t>para vigas e pilares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6" w:history="1">
            <w:r w:rsidRPr="000B08D1">
              <w:rPr>
                <w:rStyle w:val="Hyperlink"/>
                <w:rFonts w:cs="Arial"/>
                <w:noProof/>
                <w:lang w:val="pt-BR"/>
              </w:rPr>
              <w:t>2.3.2 Concreto/Armações/Lançamento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left" w:pos="660"/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7" w:history="1">
            <w:r w:rsidRPr="000B08D1">
              <w:rPr>
                <w:rStyle w:val="Hyperlink"/>
                <w:noProof/>
                <w:lang w:val="pt-BR"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Pr="000B08D1">
              <w:rPr>
                <w:rStyle w:val="Hyperlink"/>
                <w:noProof/>
                <w:lang w:val="pt-BR"/>
              </w:rPr>
              <w:t>REVESTIMENTOS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8" w:history="1">
            <w:r w:rsidRPr="000B08D1">
              <w:rPr>
                <w:rStyle w:val="Hyperlink"/>
                <w:noProof/>
                <w:lang w:val="pt-BR"/>
              </w:rPr>
              <w:t xml:space="preserve">2.4.1 </w:t>
            </w:r>
            <w:r w:rsidRPr="000B08D1">
              <w:rPr>
                <w:rStyle w:val="Hyperlink"/>
                <w:i/>
                <w:noProof/>
                <w:lang w:val="pt-BR"/>
              </w:rPr>
              <w:t>Revestimento de Pedras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29" w:history="1">
            <w:r w:rsidRPr="000B08D1">
              <w:rPr>
                <w:rStyle w:val="Hyperlink"/>
                <w:noProof/>
                <w:lang w:val="pt-BR"/>
              </w:rPr>
              <w:t>2.4.2 Alvenaria de vedação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0" w:history="1">
            <w:r w:rsidRPr="000B08D1">
              <w:rPr>
                <w:rStyle w:val="Hyperlink"/>
                <w:noProof/>
                <w:lang w:val="pt-BR"/>
              </w:rPr>
              <w:t>2.4.3 Painéis decorativos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1" w:history="1">
            <w:r w:rsidRPr="000B08D1">
              <w:rPr>
                <w:rStyle w:val="Hyperlink"/>
                <w:noProof/>
                <w:lang w:val="pt-BR"/>
              </w:rPr>
              <w:t>2.4.4 Brasão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2" w:history="1">
            <w:r w:rsidRPr="000B08D1">
              <w:rPr>
                <w:rStyle w:val="Hyperlink"/>
                <w:noProof/>
                <w:lang w:val="pt-BR"/>
              </w:rPr>
              <w:t>2.4.5 Letras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3" w:history="1">
            <w:r w:rsidRPr="000B08D1">
              <w:rPr>
                <w:rStyle w:val="Hyperlink"/>
                <w:noProof/>
                <w:lang w:val="pt-BR"/>
              </w:rPr>
              <w:t>2.4.6 Capitel dos pilares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4" w:history="1">
            <w:r w:rsidRPr="000B08D1">
              <w:rPr>
                <w:rStyle w:val="Hyperlink"/>
                <w:noProof/>
                <w:lang w:val="pt-BR"/>
              </w:rPr>
              <w:t>2.5 PAVIMENTAÇAO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5" w:history="1">
            <w:r w:rsidRPr="000B08D1">
              <w:rPr>
                <w:rStyle w:val="Hyperlink"/>
                <w:noProof/>
                <w:lang w:val="pt-BR"/>
              </w:rPr>
              <w:t>2.5.1  Execução da calçada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6" w:history="1">
            <w:r w:rsidRPr="000B08D1">
              <w:rPr>
                <w:rStyle w:val="Hyperlink"/>
                <w:noProof/>
                <w:lang w:val="pt-BR"/>
              </w:rPr>
              <w:t>2.5.2 Meio fio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left" w:pos="660"/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7" w:history="1">
            <w:r w:rsidRPr="000B08D1">
              <w:rPr>
                <w:rStyle w:val="Hyperlink"/>
                <w:noProof/>
                <w:lang w:val="pt-BR"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Pr="000B08D1">
              <w:rPr>
                <w:rStyle w:val="Hyperlink"/>
                <w:noProof/>
                <w:lang w:val="pt-BR"/>
              </w:rPr>
              <w:t>PAISAGISMO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8" w:history="1">
            <w:r w:rsidRPr="000B08D1">
              <w:rPr>
                <w:rStyle w:val="Hyperlink"/>
                <w:noProof/>
                <w:lang w:val="pt-BR"/>
              </w:rPr>
              <w:t>2.6.1 Grama/ Plantas ornamentais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39" w:history="1">
            <w:r w:rsidRPr="000B08D1">
              <w:rPr>
                <w:rStyle w:val="Hyperlink"/>
                <w:rFonts w:eastAsia="Arial"/>
                <w:noProof/>
                <w:spacing w:val="2"/>
                <w:lang w:val="pt-BR"/>
              </w:rPr>
              <w:t xml:space="preserve">2.7 </w:t>
            </w:r>
            <w:r w:rsidRPr="000B08D1">
              <w:rPr>
                <w:rStyle w:val="Hyperlink"/>
                <w:rFonts w:eastAsia="Arial"/>
                <w:noProof/>
                <w:spacing w:val="-3"/>
                <w:lang w:val="pt-BR"/>
              </w:rPr>
              <w:t>COBERTURA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0" w:history="1">
            <w:r w:rsidRPr="000B08D1">
              <w:rPr>
                <w:rStyle w:val="Hyperlink"/>
                <w:noProof/>
                <w:lang w:val="pt-BR"/>
              </w:rPr>
              <w:t>2.7.1 Telhas/ rufos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1" w:history="1">
            <w:r w:rsidRPr="000B08D1">
              <w:rPr>
                <w:rStyle w:val="Hyperlink"/>
                <w:rFonts w:eastAsia="Arial"/>
                <w:noProof/>
                <w:spacing w:val="2"/>
                <w:lang w:val="pt-BR"/>
              </w:rPr>
              <w:t>2.8 Iluminação do Portal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2" w:history="1">
            <w:r w:rsidRPr="000B08D1">
              <w:rPr>
                <w:rStyle w:val="Hyperlink"/>
                <w:noProof/>
                <w:lang w:val="pt-BR"/>
              </w:rPr>
              <w:t>3.0  REVITALIZAÇAO DOS CANTEIROS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3" w:history="1">
            <w:r w:rsidRPr="000B08D1">
              <w:rPr>
                <w:rStyle w:val="Hyperlink"/>
                <w:i/>
                <w:noProof/>
                <w:lang w:val="pt-BR"/>
              </w:rPr>
              <w:t>3.1 Demolição e transporte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4" w:history="1">
            <w:r w:rsidRPr="000B08D1">
              <w:rPr>
                <w:rStyle w:val="Hyperlink"/>
                <w:noProof/>
                <w:lang w:val="pt-BR"/>
              </w:rPr>
              <w:t>3.2  Execução da Calçada/Passeios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5" w:history="1">
            <w:r w:rsidRPr="000B08D1">
              <w:rPr>
                <w:rStyle w:val="Hyperlink"/>
                <w:noProof/>
                <w:lang w:val="pt-BR"/>
              </w:rPr>
              <w:t>3.2.</w:t>
            </w:r>
            <w:r w:rsidRPr="000B08D1">
              <w:rPr>
                <w:rStyle w:val="Hyperlink"/>
                <w:noProof/>
                <w:shd w:val="clear" w:color="auto" w:fill="FFFFFF" w:themeFill="background1"/>
                <w:lang w:val="pt-BR"/>
              </w:rPr>
              <w:t>1  Rampa e/ou Rebaixamento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6" w:history="1">
            <w:r w:rsidRPr="000B08D1">
              <w:rPr>
                <w:rStyle w:val="Hyperlink"/>
                <w:noProof/>
                <w:lang w:val="pt-BR"/>
              </w:rPr>
              <w:t>3.2.2  Meio fio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7" w:history="1">
            <w:r w:rsidRPr="000B08D1">
              <w:rPr>
                <w:rStyle w:val="Hyperlink"/>
                <w:noProof/>
                <w:lang w:val="pt-BR"/>
              </w:rPr>
              <w:t>3.3 CANTEIROS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2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8" w:history="1">
            <w:r w:rsidRPr="000B08D1">
              <w:rPr>
                <w:rStyle w:val="Hyperlink"/>
                <w:noProof/>
                <w:lang w:val="pt-BR"/>
              </w:rPr>
              <w:t>3.3.1 Gramas / plantas ornamentais / pedras ornamentais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49" w:history="1">
            <w:r w:rsidRPr="000B08D1">
              <w:rPr>
                <w:rStyle w:val="Hyperlink"/>
                <w:noProof/>
                <w:lang w:val="pt-BR"/>
              </w:rPr>
              <w:t>3.4  Iluminação dos canteiros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1E3" w:rsidRDefault="001D11E3">
          <w:pPr>
            <w:pStyle w:val="Sumrio1"/>
            <w:tabs>
              <w:tab w:val="right" w:leader="dot" w:pos="929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84163550" w:history="1">
            <w:r w:rsidRPr="000B08D1">
              <w:rPr>
                <w:rStyle w:val="Hyperlink"/>
                <w:noProof/>
                <w:lang w:val="pt-BR"/>
              </w:rPr>
              <w:t>5.0 SERVIÇOS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_Toc484163550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14395" w:rsidRDefault="00514395" w:rsidP="001D11E3">
          <w:pPr>
            <w:spacing w:line="360" w:lineRule="auto"/>
            <w:jc w:val="both"/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:rsidR="00CE039D" w:rsidRPr="00DE5EA9" w:rsidRDefault="00D26688" w:rsidP="001D11E3">
      <w:pPr>
        <w:pStyle w:val="Ttulo1"/>
        <w:spacing w:line="360" w:lineRule="auto"/>
        <w:ind w:left="0" w:firstLine="0"/>
        <w:jc w:val="both"/>
        <w:rPr>
          <w:rFonts w:eastAsia="Arial"/>
          <w:lang w:val="pt-BR"/>
        </w:rPr>
      </w:pPr>
      <w:bookmarkStart w:id="0" w:name="_Toc484163512"/>
      <w:r w:rsidRPr="00DE5EA9">
        <w:rPr>
          <w:rFonts w:eastAsia="Arial"/>
          <w:spacing w:val="1"/>
          <w:lang w:val="pt-BR"/>
        </w:rPr>
        <w:t>I</w:t>
      </w:r>
      <w:r w:rsidRPr="00DE5EA9">
        <w:rPr>
          <w:rFonts w:eastAsia="Arial"/>
          <w:lang w:val="pt-BR"/>
        </w:rPr>
        <w:t>N</w:t>
      </w:r>
      <w:r w:rsidRPr="00DE5EA9">
        <w:rPr>
          <w:rFonts w:eastAsia="Arial"/>
          <w:spacing w:val="-3"/>
          <w:lang w:val="pt-BR"/>
        </w:rPr>
        <w:t>T</w:t>
      </w:r>
      <w:r w:rsidRPr="00DE5EA9">
        <w:rPr>
          <w:rFonts w:eastAsia="Arial"/>
          <w:lang w:val="pt-BR"/>
        </w:rPr>
        <w:t>R</w:t>
      </w:r>
      <w:r w:rsidRPr="00DE5EA9">
        <w:rPr>
          <w:rFonts w:eastAsia="Arial"/>
          <w:spacing w:val="1"/>
          <w:lang w:val="pt-BR"/>
        </w:rPr>
        <w:t>O</w:t>
      </w:r>
      <w:r w:rsidRPr="00DE5EA9">
        <w:rPr>
          <w:rFonts w:eastAsia="Arial"/>
          <w:lang w:val="pt-BR"/>
        </w:rPr>
        <w:t>DU</w:t>
      </w:r>
      <w:r w:rsidRPr="00DE5EA9">
        <w:rPr>
          <w:rFonts w:eastAsia="Arial"/>
          <w:spacing w:val="4"/>
          <w:lang w:val="pt-BR"/>
        </w:rPr>
        <w:t>Ç</w:t>
      </w:r>
      <w:r w:rsidRPr="00DE5EA9">
        <w:rPr>
          <w:rFonts w:eastAsia="Arial"/>
          <w:spacing w:val="-8"/>
          <w:lang w:val="pt-BR"/>
        </w:rPr>
        <w:t>Ã</w:t>
      </w:r>
      <w:r w:rsidRPr="00DE5EA9">
        <w:rPr>
          <w:rFonts w:eastAsia="Arial"/>
          <w:lang w:val="pt-BR"/>
        </w:rPr>
        <w:t>O</w:t>
      </w:r>
      <w:bookmarkEnd w:id="0"/>
    </w:p>
    <w:p w:rsidR="00481DA5" w:rsidRPr="00481DA5" w:rsidRDefault="004C1ACB" w:rsidP="001D11E3">
      <w:pPr>
        <w:suppressAutoHyphens/>
        <w:spacing w:line="360" w:lineRule="auto"/>
        <w:mirrorIndents/>
        <w:jc w:val="both"/>
        <w:rPr>
          <w:rFonts w:ascii="Arial" w:hAnsi="Arial" w:cs="Arial"/>
          <w:sz w:val="24"/>
          <w:szCs w:val="24"/>
          <w:lang w:val="pt-BR" w:eastAsia="ar-SA"/>
        </w:rPr>
      </w:pPr>
      <w:r>
        <w:rPr>
          <w:rFonts w:ascii="Arial" w:hAnsi="Arial" w:cs="Arial"/>
          <w:sz w:val="24"/>
          <w:szCs w:val="24"/>
          <w:lang w:val="pt-BR" w:eastAsia="ar-SA"/>
        </w:rPr>
        <w:t>O</w:t>
      </w:r>
      <w:r w:rsidR="00481DA5" w:rsidRPr="00481DA5">
        <w:rPr>
          <w:rFonts w:ascii="Arial" w:hAnsi="Arial" w:cs="Arial"/>
          <w:sz w:val="24"/>
          <w:szCs w:val="24"/>
          <w:lang w:val="pt-BR" w:eastAsia="ar-SA"/>
        </w:rPr>
        <w:t xml:space="preserve"> objeto deste projeto é revitalizar e requalificar o espaço </w:t>
      </w:r>
      <w:r w:rsidR="0046064D">
        <w:rPr>
          <w:rFonts w:ascii="Arial" w:hAnsi="Arial" w:cs="Arial"/>
          <w:sz w:val="24"/>
          <w:szCs w:val="24"/>
          <w:lang w:val="pt-BR" w:eastAsia="ar-SA"/>
        </w:rPr>
        <w:t xml:space="preserve">do anel Viário </w:t>
      </w:r>
      <w:r w:rsidR="00481DA5" w:rsidRPr="00481DA5">
        <w:rPr>
          <w:rFonts w:ascii="Arial" w:hAnsi="Arial" w:cs="Arial"/>
          <w:sz w:val="24"/>
          <w:szCs w:val="24"/>
          <w:lang w:val="pt-BR" w:eastAsia="ar-SA"/>
        </w:rPr>
        <w:t>com intervenções no</w:t>
      </w:r>
      <w:r w:rsidR="0046064D">
        <w:rPr>
          <w:rFonts w:ascii="Arial" w:hAnsi="Arial" w:cs="Arial"/>
          <w:sz w:val="24"/>
          <w:szCs w:val="24"/>
          <w:lang w:val="pt-BR" w:eastAsia="ar-SA"/>
        </w:rPr>
        <w:t>s canteiros</w:t>
      </w:r>
      <w:r w:rsidR="00481DA5" w:rsidRPr="00481DA5">
        <w:rPr>
          <w:rFonts w:ascii="Arial" w:hAnsi="Arial" w:cs="Arial"/>
          <w:sz w:val="24"/>
          <w:szCs w:val="24"/>
          <w:lang w:val="pt-BR" w:eastAsia="ar-SA"/>
        </w:rPr>
        <w:t xml:space="preserve">, na iluminação </w:t>
      </w:r>
      <w:r w:rsidR="0046064D">
        <w:rPr>
          <w:rFonts w:ascii="Arial" w:hAnsi="Arial" w:cs="Arial"/>
          <w:sz w:val="24"/>
          <w:szCs w:val="24"/>
          <w:lang w:val="pt-BR" w:eastAsia="ar-SA"/>
        </w:rPr>
        <w:t>pública no paisagismo existente</w:t>
      </w:r>
      <w:r w:rsidR="00481DA5" w:rsidRPr="00481DA5">
        <w:rPr>
          <w:rFonts w:ascii="Arial" w:hAnsi="Arial" w:cs="Arial"/>
          <w:sz w:val="24"/>
          <w:szCs w:val="24"/>
          <w:lang w:val="pt-BR" w:eastAsia="ar-SA"/>
        </w:rPr>
        <w:t xml:space="preserve">. Com intuito de </w:t>
      </w:r>
      <w:r w:rsidR="0046064D">
        <w:rPr>
          <w:rFonts w:ascii="Arial" w:hAnsi="Arial" w:cs="Arial"/>
          <w:sz w:val="24"/>
          <w:szCs w:val="24"/>
          <w:lang w:val="pt-BR" w:eastAsia="ar-SA"/>
        </w:rPr>
        <w:t xml:space="preserve">inovar </w:t>
      </w:r>
      <w:r w:rsidR="00481DA5" w:rsidRPr="00481DA5">
        <w:rPr>
          <w:rFonts w:ascii="Arial" w:hAnsi="Arial" w:cs="Arial"/>
          <w:sz w:val="24"/>
          <w:szCs w:val="24"/>
          <w:lang w:val="pt-BR" w:eastAsia="ar-SA"/>
        </w:rPr>
        <w:t xml:space="preserve">a arquitetura existente do local com intervenções sem agressões aos espaços constituídos, buscando a </w:t>
      </w:r>
      <w:r w:rsidR="0046064D">
        <w:rPr>
          <w:rFonts w:ascii="Arial" w:hAnsi="Arial" w:cs="Arial"/>
          <w:sz w:val="24"/>
          <w:szCs w:val="24"/>
          <w:lang w:val="pt-BR" w:eastAsia="ar-SA"/>
        </w:rPr>
        <w:t>modernização sem deixar de preservar a identidade local.</w:t>
      </w:r>
    </w:p>
    <w:p w:rsidR="00481DA5" w:rsidRPr="00481DA5" w:rsidRDefault="00481DA5" w:rsidP="001D11E3">
      <w:pPr>
        <w:pStyle w:val="Ttulo1"/>
        <w:jc w:val="both"/>
        <w:rPr>
          <w:lang w:val="pt-BR"/>
        </w:rPr>
      </w:pPr>
      <w:bookmarkStart w:id="1" w:name="_Toc374524089"/>
      <w:bookmarkStart w:id="2" w:name="_Toc484163513"/>
      <w:r w:rsidRPr="00481DA5">
        <w:rPr>
          <w:lang w:val="pt-BR"/>
        </w:rPr>
        <w:t>1. DISPOSIÇÕES PRELIMINARES</w:t>
      </w:r>
      <w:bookmarkEnd w:id="1"/>
      <w:bookmarkEnd w:id="2"/>
    </w:p>
    <w:p w:rsidR="00481DA5" w:rsidRPr="00481DA5" w:rsidRDefault="00481DA5" w:rsidP="001D11E3">
      <w:pPr>
        <w:pStyle w:val="Ttulo2"/>
        <w:ind w:left="0" w:firstLine="0"/>
        <w:jc w:val="both"/>
        <w:rPr>
          <w:lang w:val="pt-BR"/>
        </w:rPr>
      </w:pPr>
      <w:bookmarkStart w:id="3" w:name="_Toc374524090"/>
      <w:bookmarkStart w:id="4" w:name="_Toc484163514"/>
      <w:r w:rsidRPr="00481DA5">
        <w:rPr>
          <w:lang w:val="pt-BR"/>
        </w:rPr>
        <w:t>1.1 Disposições Preliminares</w:t>
      </w:r>
      <w:bookmarkEnd w:id="3"/>
      <w:bookmarkEnd w:id="4"/>
    </w:p>
    <w:p w:rsidR="00481DA5" w:rsidRPr="008F5287" w:rsidRDefault="00481DA5" w:rsidP="001D11E3">
      <w:pPr>
        <w:pStyle w:val="Default"/>
        <w:spacing w:line="360" w:lineRule="auto"/>
        <w:mirrorIndents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>O Projeto Básico</w:t>
      </w:r>
      <w:r w:rsidR="004C1ACB">
        <w:rPr>
          <w:rFonts w:ascii="Arial" w:hAnsi="Arial" w:cs="Arial"/>
          <w:color w:val="auto"/>
        </w:rPr>
        <w:t xml:space="preserve"> </w:t>
      </w:r>
      <w:r w:rsidRPr="008F5287">
        <w:rPr>
          <w:rFonts w:ascii="Arial" w:hAnsi="Arial" w:cs="Arial"/>
          <w:color w:val="auto"/>
        </w:rPr>
        <w:t xml:space="preserve">compreende os seguintes componentes: </w:t>
      </w:r>
    </w:p>
    <w:p w:rsidR="00481DA5" w:rsidRPr="008F5287" w:rsidRDefault="00481DA5" w:rsidP="001D11E3">
      <w:pPr>
        <w:pStyle w:val="Default"/>
        <w:numPr>
          <w:ilvl w:val="0"/>
          <w:numId w:val="13"/>
        </w:numPr>
        <w:spacing w:after="169" w:line="360" w:lineRule="auto"/>
        <w:ind w:firstLine="0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 xml:space="preserve">Pavimento do piso das vias para calçada </w:t>
      </w:r>
      <w:r w:rsidR="00047224">
        <w:rPr>
          <w:rFonts w:ascii="Arial" w:hAnsi="Arial" w:cs="Arial"/>
          <w:color w:val="auto"/>
        </w:rPr>
        <w:t>do passeio</w:t>
      </w:r>
      <w:r w:rsidRPr="008F5287">
        <w:rPr>
          <w:rFonts w:ascii="Arial" w:hAnsi="Arial" w:cs="Arial"/>
          <w:color w:val="auto"/>
        </w:rPr>
        <w:t xml:space="preserve">; </w:t>
      </w:r>
    </w:p>
    <w:p w:rsidR="00481DA5" w:rsidRPr="008F5287" w:rsidRDefault="00047224" w:rsidP="001D11E3">
      <w:pPr>
        <w:pStyle w:val="Default"/>
        <w:numPr>
          <w:ilvl w:val="0"/>
          <w:numId w:val="13"/>
        </w:numPr>
        <w:spacing w:after="169" w:line="360" w:lineRule="auto"/>
        <w:ind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Revitalização </w:t>
      </w:r>
      <w:r w:rsidR="00481DA5" w:rsidRPr="008F5287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>os</w:t>
      </w:r>
      <w:r w:rsidR="00481DA5" w:rsidRPr="008F5287">
        <w:rPr>
          <w:rFonts w:ascii="Arial" w:hAnsi="Arial" w:cs="Arial"/>
          <w:color w:val="auto"/>
        </w:rPr>
        <w:t xml:space="preserve"> canteiros; </w:t>
      </w:r>
    </w:p>
    <w:p w:rsidR="00481DA5" w:rsidRPr="008F5287" w:rsidRDefault="00481DA5" w:rsidP="001D11E3">
      <w:pPr>
        <w:pStyle w:val="Default"/>
        <w:numPr>
          <w:ilvl w:val="0"/>
          <w:numId w:val="13"/>
        </w:numPr>
        <w:spacing w:after="169" w:line="360" w:lineRule="auto"/>
        <w:ind w:firstLine="0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 xml:space="preserve">Nova iluminação com luminárias </w:t>
      </w:r>
      <w:proofErr w:type="spellStart"/>
      <w:r w:rsidRPr="008F5287">
        <w:rPr>
          <w:rFonts w:ascii="Arial" w:hAnsi="Arial" w:cs="Arial"/>
          <w:color w:val="auto"/>
        </w:rPr>
        <w:t>LEDs</w:t>
      </w:r>
      <w:proofErr w:type="spellEnd"/>
      <w:r w:rsidRPr="008F5287">
        <w:rPr>
          <w:rFonts w:ascii="Arial" w:hAnsi="Arial" w:cs="Arial"/>
          <w:color w:val="auto"/>
        </w:rPr>
        <w:t xml:space="preserve">; </w:t>
      </w:r>
    </w:p>
    <w:p w:rsidR="00481DA5" w:rsidRPr="008F5287" w:rsidRDefault="00481DA5" w:rsidP="001D11E3">
      <w:pPr>
        <w:pStyle w:val="Default"/>
        <w:numPr>
          <w:ilvl w:val="0"/>
          <w:numId w:val="13"/>
        </w:numPr>
        <w:spacing w:line="360" w:lineRule="auto"/>
        <w:ind w:firstLine="0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>Construção de um portal de entrada;</w:t>
      </w:r>
    </w:p>
    <w:p w:rsidR="00481DA5" w:rsidRPr="008F5287" w:rsidRDefault="00481DA5" w:rsidP="001D11E3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</w:p>
    <w:p w:rsidR="00481DA5" w:rsidRPr="008F5287" w:rsidRDefault="00481DA5" w:rsidP="001D11E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 xml:space="preserve">A execução de todos os serviços obedecerá rigorosamente às indicações constantes no projeto, conforme plantas, </w:t>
      </w:r>
      <w:r w:rsidR="00CD5DC6">
        <w:rPr>
          <w:rFonts w:ascii="Arial" w:hAnsi="Arial" w:cs="Arial"/>
          <w:color w:val="auto"/>
        </w:rPr>
        <w:t>qu</w:t>
      </w:r>
      <w:r w:rsidRPr="008F5287">
        <w:rPr>
          <w:rFonts w:ascii="Arial" w:hAnsi="Arial" w:cs="Arial"/>
          <w:color w:val="auto"/>
        </w:rPr>
        <w:t>e o constituem, alé</w:t>
      </w:r>
      <w:r w:rsidR="00CD5DC6">
        <w:rPr>
          <w:rFonts w:ascii="Arial" w:hAnsi="Arial" w:cs="Arial"/>
          <w:color w:val="auto"/>
        </w:rPr>
        <w:t xml:space="preserve">m das prescrições contidas </w:t>
      </w:r>
      <w:proofErr w:type="gramStart"/>
      <w:r w:rsidR="00CD5DC6">
        <w:rPr>
          <w:rFonts w:ascii="Arial" w:hAnsi="Arial" w:cs="Arial"/>
          <w:color w:val="auto"/>
        </w:rPr>
        <w:t>nesta</w:t>
      </w:r>
      <w:r w:rsidRPr="008F5287">
        <w:rPr>
          <w:rFonts w:ascii="Arial" w:hAnsi="Arial" w:cs="Arial"/>
          <w:color w:val="auto"/>
        </w:rPr>
        <w:t xml:space="preserve"> </w:t>
      </w:r>
      <w:r w:rsidR="00CD5DC6">
        <w:rPr>
          <w:rFonts w:ascii="Arial" w:hAnsi="Arial" w:cs="Arial"/>
          <w:color w:val="auto"/>
        </w:rPr>
        <w:t>especificações</w:t>
      </w:r>
      <w:proofErr w:type="gramEnd"/>
      <w:r w:rsidR="00CD5DC6">
        <w:rPr>
          <w:rFonts w:ascii="Arial" w:hAnsi="Arial" w:cs="Arial"/>
          <w:color w:val="auto"/>
        </w:rPr>
        <w:t xml:space="preserve"> </w:t>
      </w:r>
      <w:proofErr w:type="spellStart"/>
      <w:r w:rsidR="00CD5DC6">
        <w:rPr>
          <w:rFonts w:ascii="Arial" w:hAnsi="Arial" w:cs="Arial"/>
          <w:color w:val="auto"/>
        </w:rPr>
        <w:t>técnicvas</w:t>
      </w:r>
      <w:proofErr w:type="spellEnd"/>
      <w:r w:rsidRPr="008F5287">
        <w:rPr>
          <w:rFonts w:ascii="Arial" w:hAnsi="Arial" w:cs="Arial"/>
          <w:color w:val="auto"/>
        </w:rPr>
        <w:t xml:space="preserve"> e demais documentos integrantes do contrato.</w:t>
      </w:r>
      <w:bookmarkStart w:id="5" w:name="_Toc374524092"/>
    </w:p>
    <w:p w:rsidR="001D11E3" w:rsidRPr="001D11E3" w:rsidRDefault="001D11E3" w:rsidP="001D11E3">
      <w:pPr>
        <w:pStyle w:val="Ttulo1"/>
        <w:jc w:val="both"/>
        <w:rPr>
          <w:lang w:val="pt-BR"/>
        </w:rPr>
      </w:pPr>
      <w:bookmarkStart w:id="6" w:name="_Toc454355667"/>
      <w:bookmarkStart w:id="7" w:name="_Toc484163515"/>
      <w:bookmarkEnd w:id="5"/>
      <w:proofErr w:type="gramStart"/>
      <w:r w:rsidRPr="001D11E3">
        <w:rPr>
          <w:lang w:val="pt-BR"/>
        </w:rPr>
        <w:t>2.0</w:t>
      </w:r>
      <w:r w:rsidRPr="001D11E3">
        <w:rPr>
          <w:lang w:val="pt-BR"/>
        </w:rPr>
        <w:t xml:space="preserve"> </w:t>
      </w:r>
      <w:r w:rsidRPr="001D11E3">
        <w:rPr>
          <w:lang w:val="pt-BR"/>
        </w:rPr>
        <w:t>PORTAL</w:t>
      </w:r>
      <w:proofErr w:type="gramEnd"/>
      <w:r w:rsidRPr="001D11E3">
        <w:rPr>
          <w:lang w:val="pt-BR"/>
        </w:rPr>
        <w:t xml:space="preserve"> NORTE</w:t>
      </w:r>
      <w:bookmarkEnd w:id="7"/>
    </w:p>
    <w:p w:rsidR="00A83328" w:rsidRDefault="001D11E3" w:rsidP="001D11E3">
      <w:pPr>
        <w:pStyle w:val="Ttulo1"/>
        <w:spacing w:line="360" w:lineRule="auto"/>
        <w:jc w:val="both"/>
        <w:rPr>
          <w:rFonts w:eastAsia="Arial"/>
          <w:sz w:val="28"/>
          <w:szCs w:val="28"/>
          <w:lang w:val="pt-BR"/>
        </w:rPr>
      </w:pPr>
      <w:bookmarkStart w:id="8" w:name="_Toc484163516"/>
      <w:bookmarkStart w:id="9" w:name="_GoBack"/>
      <w:bookmarkEnd w:id="9"/>
      <w:r>
        <w:rPr>
          <w:rFonts w:eastAsia="Arial"/>
          <w:sz w:val="28"/>
          <w:szCs w:val="28"/>
          <w:lang w:val="pt-BR"/>
        </w:rPr>
        <w:t>2.1</w:t>
      </w:r>
      <w:r w:rsidR="00A83328" w:rsidRPr="00FF5FBB">
        <w:rPr>
          <w:rFonts w:eastAsia="Arial"/>
          <w:sz w:val="28"/>
          <w:szCs w:val="28"/>
          <w:lang w:val="pt-BR"/>
        </w:rPr>
        <w:t xml:space="preserve"> SERV</w:t>
      </w:r>
      <w:r w:rsidR="00A83328" w:rsidRPr="00FF5FBB">
        <w:rPr>
          <w:rFonts w:eastAsia="Arial"/>
          <w:spacing w:val="1"/>
          <w:sz w:val="28"/>
          <w:szCs w:val="28"/>
          <w:lang w:val="pt-BR"/>
        </w:rPr>
        <w:t>I</w:t>
      </w:r>
      <w:r w:rsidR="00A83328" w:rsidRPr="00FF5FBB">
        <w:rPr>
          <w:rFonts w:eastAsia="Arial"/>
          <w:sz w:val="28"/>
          <w:szCs w:val="28"/>
          <w:lang w:val="pt-BR"/>
        </w:rPr>
        <w:t>Ç</w:t>
      </w:r>
      <w:r w:rsidR="00A83328" w:rsidRPr="00FF5FBB">
        <w:rPr>
          <w:rFonts w:eastAsia="Arial"/>
          <w:spacing w:val="1"/>
          <w:sz w:val="28"/>
          <w:szCs w:val="28"/>
          <w:lang w:val="pt-BR"/>
        </w:rPr>
        <w:t>O</w:t>
      </w:r>
      <w:r w:rsidR="00A83328" w:rsidRPr="00FF5FBB">
        <w:rPr>
          <w:rFonts w:eastAsia="Arial"/>
          <w:sz w:val="28"/>
          <w:szCs w:val="28"/>
          <w:lang w:val="pt-BR"/>
        </w:rPr>
        <w:t>S</w:t>
      </w:r>
      <w:r w:rsidR="00A83328" w:rsidRPr="00FF5FBB">
        <w:rPr>
          <w:rFonts w:eastAsia="Arial"/>
          <w:spacing w:val="2"/>
          <w:sz w:val="28"/>
          <w:szCs w:val="28"/>
          <w:lang w:val="pt-BR"/>
        </w:rPr>
        <w:t xml:space="preserve"> </w:t>
      </w:r>
      <w:r w:rsidR="00A83328" w:rsidRPr="00FF5FBB">
        <w:rPr>
          <w:rFonts w:eastAsia="Arial"/>
          <w:sz w:val="28"/>
          <w:szCs w:val="28"/>
          <w:lang w:val="pt-BR"/>
        </w:rPr>
        <w:t>PREL</w:t>
      </w:r>
      <w:r w:rsidR="00A83328" w:rsidRPr="00FF5FBB">
        <w:rPr>
          <w:rFonts w:eastAsia="Arial"/>
          <w:spacing w:val="-2"/>
          <w:sz w:val="28"/>
          <w:szCs w:val="28"/>
          <w:lang w:val="pt-BR"/>
        </w:rPr>
        <w:t>I</w:t>
      </w:r>
      <w:r w:rsidR="00A83328" w:rsidRPr="00FF5FBB">
        <w:rPr>
          <w:rFonts w:eastAsia="Arial"/>
          <w:spacing w:val="1"/>
          <w:sz w:val="28"/>
          <w:szCs w:val="28"/>
          <w:lang w:val="pt-BR"/>
        </w:rPr>
        <w:t>MIN</w:t>
      </w:r>
      <w:r w:rsidR="00A83328" w:rsidRPr="00FF5FBB">
        <w:rPr>
          <w:rFonts w:eastAsia="Arial"/>
          <w:spacing w:val="-8"/>
          <w:sz w:val="28"/>
          <w:szCs w:val="28"/>
          <w:lang w:val="pt-BR"/>
        </w:rPr>
        <w:t>A</w:t>
      </w:r>
      <w:r w:rsidR="00A83328" w:rsidRPr="00FF5FBB">
        <w:rPr>
          <w:rFonts w:eastAsia="Arial"/>
          <w:spacing w:val="1"/>
          <w:sz w:val="28"/>
          <w:szCs w:val="28"/>
          <w:lang w:val="pt-BR"/>
        </w:rPr>
        <w:t>R</w:t>
      </w:r>
      <w:r w:rsidR="00A83328" w:rsidRPr="00FF5FBB">
        <w:rPr>
          <w:rFonts w:eastAsia="Arial"/>
          <w:sz w:val="28"/>
          <w:szCs w:val="28"/>
          <w:lang w:val="pt-BR"/>
        </w:rPr>
        <w:t>ES</w:t>
      </w:r>
      <w:bookmarkEnd w:id="6"/>
      <w:bookmarkEnd w:id="8"/>
    </w:p>
    <w:p w:rsidR="00A83328" w:rsidRPr="0035308C" w:rsidRDefault="001D11E3" w:rsidP="001D11E3">
      <w:pPr>
        <w:pStyle w:val="Ttulo2"/>
        <w:spacing w:line="360" w:lineRule="auto"/>
        <w:ind w:left="0" w:firstLine="0"/>
        <w:jc w:val="both"/>
        <w:rPr>
          <w:rFonts w:eastAsia="Arial"/>
          <w:i w:val="0"/>
          <w:lang w:val="pt-BR"/>
        </w:rPr>
      </w:pPr>
      <w:bookmarkStart w:id="10" w:name="_Toc454355668"/>
      <w:bookmarkStart w:id="11" w:name="_Toc484163517"/>
      <w:r>
        <w:rPr>
          <w:rFonts w:eastAsia="Arial"/>
          <w:i w:val="0"/>
          <w:lang w:val="pt-BR"/>
        </w:rPr>
        <w:t>2.1.1</w:t>
      </w:r>
      <w:r w:rsidR="00A83328" w:rsidRPr="0035308C">
        <w:rPr>
          <w:rFonts w:eastAsia="Arial"/>
          <w:i w:val="0"/>
          <w:spacing w:val="50"/>
          <w:lang w:val="pt-BR"/>
        </w:rPr>
        <w:t xml:space="preserve"> </w:t>
      </w:r>
      <w:r w:rsidR="00A83328" w:rsidRPr="0035308C">
        <w:rPr>
          <w:rFonts w:eastAsia="Arial"/>
          <w:i w:val="0"/>
          <w:spacing w:val="-1"/>
          <w:lang w:val="pt-BR"/>
        </w:rPr>
        <w:t>Pl</w:t>
      </w:r>
      <w:r w:rsidR="00A83328" w:rsidRPr="0035308C">
        <w:rPr>
          <w:rFonts w:eastAsia="Arial"/>
          <w:i w:val="0"/>
          <w:lang w:val="pt-BR"/>
        </w:rPr>
        <w:t>aca</w:t>
      </w:r>
      <w:r w:rsidR="00A83328" w:rsidRPr="0035308C">
        <w:rPr>
          <w:rFonts w:eastAsia="Arial"/>
          <w:i w:val="0"/>
          <w:spacing w:val="1"/>
          <w:lang w:val="pt-BR"/>
        </w:rPr>
        <w:t xml:space="preserve"> </w:t>
      </w:r>
      <w:r w:rsidR="00A83328" w:rsidRPr="0035308C">
        <w:rPr>
          <w:rFonts w:eastAsia="Arial"/>
          <w:i w:val="0"/>
          <w:lang w:val="pt-BR"/>
        </w:rPr>
        <w:t>da</w:t>
      </w:r>
      <w:r w:rsidR="00A83328" w:rsidRPr="0035308C">
        <w:rPr>
          <w:rFonts w:eastAsia="Arial"/>
          <w:i w:val="0"/>
          <w:spacing w:val="1"/>
          <w:lang w:val="pt-BR"/>
        </w:rPr>
        <w:t xml:space="preserve"> </w:t>
      </w:r>
      <w:r w:rsidR="00A83328" w:rsidRPr="0035308C">
        <w:rPr>
          <w:rFonts w:eastAsia="Arial"/>
          <w:i w:val="0"/>
          <w:lang w:val="pt-BR"/>
        </w:rPr>
        <w:t>o</w:t>
      </w:r>
      <w:r w:rsidR="00A83328" w:rsidRPr="0035308C">
        <w:rPr>
          <w:rFonts w:eastAsia="Arial"/>
          <w:i w:val="0"/>
          <w:spacing w:val="-1"/>
          <w:lang w:val="pt-BR"/>
        </w:rPr>
        <w:t>b</w:t>
      </w:r>
      <w:r w:rsidR="00A83328" w:rsidRPr="0035308C">
        <w:rPr>
          <w:rFonts w:eastAsia="Arial"/>
          <w:i w:val="0"/>
          <w:spacing w:val="1"/>
          <w:lang w:val="pt-BR"/>
        </w:rPr>
        <w:t>r</w:t>
      </w:r>
      <w:r w:rsidR="00A83328" w:rsidRPr="0035308C">
        <w:rPr>
          <w:rFonts w:eastAsia="Arial"/>
          <w:i w:val="0"/>
          <w:spacing w:val="-2"/>
          <w:lang w:val="pt-BR"/>
        </w:rPr>
        <w:t>a</w:t>
      </w:r>
      <w:bookmarkEnd w:id="10"/>
      <w:bookmarkEnd w:id="11"/>
    </w:p>
    <w:p w:rsidR="006F6F47" w:rsidRDefault="006F6F47" w:rsidP="001D11E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12" w:name="_Toc454355669"/>
      <w:r w:rsidRPr="004C1ACB">
        <w:rPr>
          <w:rFonts w:ascii="Arial" w:hAnsi="Arial" w:cs="Arial"/>
          <w:sz w:val="24"/>
          <w:szCs w:val="24"/>
          <w:lang w:val="pt-BR"/>
        </w:rPr>
        <w:t>As placas serão em chapa de aço galvanizada,</w:t>
      </w:r>
      <w:r w:rsidRPr="001911C4">
        <w:rPr>
          <w:lang w:val="pt-BR"/>
        </w:rPr>
        <w:t xml:space="preserve"> </w:t>
      </w:r>
      <w:r w:rsidRPr="001911C4">
        <w:rPr>
          <w:rFonts w:ascii="Arial" w:hAnsi="Arial" w:cs="Arial"/>
          <w:sz w:val="24"/>
          <w:szCs w:val="24"/>
          <w:lang w:val="pt-BR"/>
        </w:rPr>
        <w:t xml:space="preserve">N. 22, </w:t>
      </w:r>
      <w:r>
        <w:rPr>
          <w:rFonts w:ascii="Arial" w:hAnsi="Arial" w:cs="Arial"/>
          <w:sz w:val="24"/>
          <w:szCs w:val="24"/>
          <w:lang w:val="pt-BR"/>
        </w:rPr>
        <w:t xml:space="preserve">de </w:t>
      </w:r>
      <w:r w:rsidR="00AB3C24">
        <w:rPr>
          <w:rFonts w:ascii="Arial" w:hAnsi="Arial" w:cs="Arial"/>
          <w:sz w:val="24"/>
          <w:szCs w:val="24"/>
          <w:lang w:val="pt-BR"/>
        </w:rPr>
        <w:t>3</w:t>
      </w:r>
      <w:r>
        <w:rPr>
          <w:rFonts w:ascii="Arial" w:hAnsi="Arial" w:cs="Arial"/>
          <w:sz w:val="24"/>
          <w:szCs w:val="24"/>
          <w:lang w:val="pt-BR"/>
        </w:rPr>
        <w:t>,0 X 1,25m;</w:t>
      </w:r>
    </w:p>
    <w:p w:rsidR="006F6F47" w:rsidRDefault="006F6F47" w:rsidP="001D11E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</w:t>
      </w:r>
      <w:r w:rsidRPr="001911C4">
        <w:rPr>
          <w:rFonts w:ascii="Arial" w:hAnsi="Arial" w:cs="Arial"/>
          <w:sz w:val="24"/>
          <w:szCs w:val="24"/>
          <w:lang w:val="pt-BR"/>
        </w:rPr>
        <w:t xml:space="preserve">arrafo de madeira não aparelhada 2,5 x </w:t>
      </w:r>
      <w:proofErr w:type="gramStart"/>
      <w:r w:rsidRPr="001911C4">
        <w:rPr>
          <w:rFonts w:ascii="Arial" w:hAnsi="Arial" w:cs="Arial"/>
          <w:sz w:val="24"/>
          <w:szCs w:val="24"/>
          <w:lang w:val="pt-BR"/>
        </w:rPr>
        <w:t>7</w:t>
      </w:r>
      <w:proofErr w:type="gramEnd"/>
      <w:r w:rsidR="00265EE0">
        <w:rPr>
          <w:rFonts w:ascii="Arial" w:hAnsi="Arial" w:cs="Arial"/>
          <w:sz w:val="24"/>
          <w:szCs w:val="24"/>
          <w:lang w:val="pt-BR"/>
        </w:rPr>
        <w:t xml:space="preserve"> </w:t>
      </w:r>
      <w:r w:rsidRPr="001911C4">
        <w:rPr>
          <w:rFonts w:ascii="Arial" w:hAnsi="Arial" w:cs="Arial"/>
          <w:sz w:val="24"/>
          <w:szCs w:val="24"/>
          <w:lang w:val="pt-BR"/>
        </w:rPr>
        <w:t xml:space="preserve">cm, angelim ou equivalente da </w:t>
      </w:r>
      <w:r>
        <w:rPr>
          <w:rFonts w:ascii="Arial" w:hAnsi="Arial" w:cs="Arial"/>
          <w:sz w:val="24"/>
          <w:szCs w:val="24"/>
          <w:lang w:val="pt-BR"/>
        </w:rPr>
        <w:t>região;</w:t>
      </w:r>
    </w:p>
    <w:p w:rsidR="006F6F47" w:rsidRDefault="006F6F47" w:rsidP="001D11E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</w:t>
      </w:r>
      <w:r w:rsidRPr="001911C4">
        <w:rPr>
          <w:rFonts w:ascii="Arial" w:hAnsi="Arial" w:cs="Arial"/>
          <w:sz w:val="24"/>
          <w:szCs w:val="24"/>
          <w:lang w:val="pt-BR"/>
        </w:rPr>
        <w:t>e</w:t>
      </w:r>
      <w:r>
        <w:rPr>
          <w:rFonts w:ascii="Arial" w:hAnsi="Arial" w:cs="Arial"/>
          <w:sz w:val="24"/>
          <w:szCs w:val="24"/>
          <w:lang w:val="pt-BR"/>
        </w:rPr>
        <w:t>ç</w:t>
      </w:r>
      <w:r w:rsidRPr="001911C4">
        <w:rPr>
          <w:rFonts w:ascii="Arial" w:hAnsi="Arial" w:cs="Arial"/>
          <w:sz w:val="24"/>
          <w:szCs w:val="24"/>
          <w:lang w:val="pt-BR"/>
        </w:rPr>
        <w:t>a de madeira nativa / regional 7,5 x 7,5cm (3x3) não aparelhada (p/forma)</w:t>
      </w:r>
      <w:r w:rsidRPr="004C1ACB">
        <w:rPr>
          <w:rFonts w:ascii="Arial" w:hAnsi="Arial" w:cs="Arial"/>
          <w:sz w:val="24"/>
          <w:szCs w:val="24"/>
          <w:lang w:val="pt-BR"/>
        </w:rPr>
        <w:t>;</w:t>
      </w:r>
    </w:p>
    <w:p w:rsidR="006F6F47" w:rsidRDefault="006F6F47" w:rsidP="001D11E3">
      <w:pPr>
        <w:pStyle w:val="PargrafodaLista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Para fixação o </w:t>
      </w:r>
      <w:r w:rsidRPr="00D84DA8">
        <w:rPr>
          <w:rFonts w:ascii="Arial" w:hAnsi="Arial" w:cs="Arial"/>
          <w:sz w:val="24"/>
          <w:szCs w:val="24"/>
          <w:lang w:val="pt-BR"/>
        </w:rPr>
        <w:t>concreto mag</w:t>
      </w:r>
      <w:r w:rsidR="00265EE0">
        <w:rPr>
          <w:rFonts w:ascii="Arial" w:hAnsi="Arial" w:cs="Arial"/>
          <w:sz w:val="24"/>
          <w:szCs w:val="24"/>
          <w:lang w:val="pt-BR"/>
        </w:rPr>
        <w:t xml:space="preserve">ro para lastro, traço 1:4, </w:t>
      </w:r>
      <w:proofErr w:type="gramStart"/>
      <w:r w:rsidR="00265EE0">
        <w:rPr>
          <w:rFonts w:ascii="Arial" w:hAnsi="Arial" w:cs="Arial"/>
          <w:sz w:val="24"/>
          <w:szCs w:val="24"/>
          <w:lang w:val="pt-BR"/>
        </w:rPr>
        <w:t>5:4,</w:t>
      </w:r>
      <w:proofErr w:type="gramEnd"/>
      <w:r w:rsidRPr="00D84DA8">
        <w:rPr>
          <w:rFonts w:ascii="Arial" w:hAnsi="Arial" w:cs="Arial"/>
          <w:sz w:val="24"/>
          <w:szCs w:val="24"/>
          <w:lang w:val="pt-BR"/>
        </w:rPr>
        <w:t>5 (cimento/ areia média/ brita 1)  - preparo mecânico com betoneira 400 l.</w:t>
      </w:r>
    </w:p>
    <w:p w:rsidR="001D11E3" w:rsidRPr="0035308C" w:rsidRDefault="001D11E3" w:rsidP="001D11E3">
      <w:pPr>
        <w:pStyle w:val="Ttulo2"/>
        <w:ind w:left="0" w:firstLine="0"/>
        <w:jc w:val="both"/>
        <w:rPr>
          <w:lang w:val="pt-BR" w:eastAsia="pt-BR"/>
        </w:rPr>
      </w:pPr>
      <w:bookmarkStart w:id="13" w:name="_Toc454355673"/>
      <w:bookmarkStart w:id="14" w:name="_Toc484163518"/>
      <w:r w:rsidRPr="0035308C">
        <w:rPr>
          <w:lang w:val="pt-BR" w:eastAsia="pt-BR"/>
        </w:rPr>
        <w:lastRenderedPageBreak/>
        <w:t>2.1</w:t>
      </w:r>
      <w:r>
        <w:rPr>
          <w:lang w:val="pt-BR" w:eastAsia="pt-BR"/>
        </w:rPr>
        <w:t>.2</w:t>
      </w:r>
      <w:r w:rsidRPr="0035308C">
        <w:rPr>
          <w:lang w:val="pt-BR" w:eastAsia="pt-BR"/>
        </w:rPr>
        <w:t xml:space="preserve"> </w:t>
      </w:r>
      <w:bookmarkEnd w:id="13"/>
      <w:r>
        <w:rPr>
          <w:lang w:val="pt-BR" w:eastAsia="pt-BR"/>
        </w:rPr>
        <w:t>LOCAÇAO</w:t>
      </w:r>
      <w:bookmarkEnd w:id="14"/>
      <w:proofErr w:type="gramStart"/>
      <w:r>
        <w:rPr>
          <w:lang w:val="pt-BR" w:eastAsia="pt-BR"/>
        </w:rPr>
        <w:t xml:space="preserve"> </w:t>
      </w:r>
      <w:r w:rsidRPr="0035308C">
        <w:rPr>
          <w:lang w:val="pt-BR" w:eastAsia="pt-BR"/>
        </w:rPr>
        <w:t xml:space="preserve"> </w:t>
      </w:r>
    </w:p>
    <w:p w:rsidR="001D11E3" w:rsidRPr="007D2078" w:rsidRDefault="001D11E3" w:rsidP="001D11E3">
      <w:pPr>
        <w:pStyle w:val="Default"/>
        <w:numPr>
          <w:ilvl w:val="0"/>
          <w:numId w:val="18"/>
        </w:numPr>
        <w:spacing w:line="360" w:lineRule="auto"/>
        <w:mirrorIndents/>
        <w:jc w:val="both"/>
        <w:rPr>
          <w:rFonts w:ascii="Arial" w:hAnsi="Arial" w:cs="Arial"/>
          <w:color w:val="auto"/>
        </w:rPr>
      </w:pPr>
      <w:proofErr w:type="gramEnd"/>
      <w:r>
        <w:rPr>
          <w:rFonts w:ascii="Arial" w:hAnsi="Arial" w:cs="Arial"/>
        </w:rPr>
        <w:t>E</w:t>
      </w:r>
      <w:r w:rsidRPr="00F85BDE">
        <w:rPr>
          <w:rFonts w:ascii="Arial" w:hAnsi="Arial" w:cs="Arial"/>
        </w:rPr>
        <w:t xml:space="preserve">fetuada </w:t>
      </w:r>
      <w:r>
        <w:rPr>
          <w:rFonts w:ascii="Arial" w:hAnsi="Arial" w:cs="Arial"/>
        </w:rPr>
        <w:t>com</w:t>
      </w:r>
      <w:r w:rsidRPr="00F85BDE">
        <w:rPr>
          <w:rFonts w:ascii="Arial" w:hAnsi="Arial" w:cs="Arial"/>
        </w:rPr>
        <w:t xml:space="preserve"> gabarito de pontale</w:t>
      </w:r>
      <w:r>
        <w:rPr>
          <w:rFonts w:ascii="Arial" w:hAnsi="Arial" w:cs="Arial"/>
        </w:rPr>
        <w:t>tes 3x3;</w:t>
      </w:r>
    </w:p>
    <w:p w:rsidR="001D11E3" w:rsidRPr="007D2078" w:rsidRDefault="001D11E3" w:rsidP="001D11E3">
      <w:pPr>
        <w:pStyle w:val="Default"/>
        <w:numPr>
          <w:ilvl w:val="0"/>
          <w:numId w:val="18"/>
        </w:numPr>
        <w:spacing w:line="360" w:lineRule="auto"/>
        <w:mirrorIndents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Sarrafo de madeira 10 cm;</w:t>
      </w:r>
    </w:p>
    <w:p w:rsidR="001D11E3" w:rsidRPr="001D11E3" w:rsidRDefault="001D11E3" w:rsidP="001D11E3">
      <w:pPr>
        <w:pStyle w:val="Default"/>
        <w:numPr>
          <w:ilvl w:val="0"/>
          <w:numId w:val="18"/>
        </w:numPr>
        <w:spacing w:line="360" w:lineRule="auto"/>
        <w:mirrorIndents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>Arame cozido e pregos 18x24</w:t>
      </w:r>
    </w:p>
    <w:p w:rsidR="00A83328" w:rsidRPr="0035308C" w:rsidRDefault="001D11E3" w:rsidP="001D11E3">
      <w:pPr>
        <w:pStyle w:val="Ttulo2"/>
        <w:spacing w:line="360" w:lineRule="auto"/>
        <w:ind w:left="0" w:firstLine="0"/>
        <w:jc w:val="both"/>
        <w:rPr>
          <w:i w:val="0"/>
          <w:lang w:val="pt-BR"/>
        </w:rPr>
      </w:pPr>
      <w:bookmarkStart w:id="15" w:name="_Toc484163519"/>
      <w:r>
        <w:rPr>
          <w:i w:val="0"/>
          <w:lang w:val="pt-BR"/>
        </w:rPr>
        <w:t>2.1.3</w:t>
      </w:r>
      <w:r w:rsidR="00A83328" w:rsidRPr="0035308C">
        <w:rPr>
          <w:i w:val="0"/>
          <w:lang w:val="pt-BR"/>
        </w:rPr>
        <w:t xml:space="preserve"> Barracão e ligações provisórias</w:t>
      </w:r>
      <w:bookmarkEnd w:id="12"/>
      <w:bookmarkEnd w:id="15"/>
    </w:p>
    <w:p w:rsidR="006F6F47" w:rsidRDefault="006F6F47" w:rsidP="001D11E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07B90">
        <w:rPr>
          <w:rFonts w:ascii="Arial" w:hAnsi="Arial" w:cs="Arial"/>
          <w:sz w:val="24"/>
          <w:szCs w:val="24"/>
          <w:lang w:val="pt-BR"/>
        </w:rPr>
        <w:t xml:space="preserve">Almoxarifado </w:t>
      </w:r>
      <w:r>
        <w:rPr>
          <w:rFonts w:ascii="Arial" w:hAnsi="Arial" w:cs="Arial"/>
          <w:sz w:val="24"/>
          <w:szCs w:val="24"/>
          <w:lang w:val="pt-BR"/>
        </w:rPr>
        <w:t>20</w:t>
      </w:r>
      <w:r w:rsidR="00AB3C24">
        <w:rPr>
          <w:rFonts w:ascii="Arial" w:hAnsi="Arial" w:cs="Arial"/>
          <w:sz w:val="24"/>
          <w:szCs w:val="24"/>
          <w:lang w:val="pt-BR"/>
        </w:rPr>
        <w:t>,00</w:t>
      </w:r>
      <w:r>
        <w:rPr>
          <w:rFonts w:ascii="Arial" w:hAnsi="Arial" w:cs="Arial"/>
          <w:sz w:val="24"/>
          <w:szCs w:val="24"/>
          <w:lang w:val="pt-BR"/>
        </w:rPr>
        <w:t xml:space="preserve">m² </w:t>
      </w:r>
      <w:r w:rsidRPr="00C07B90">
        <w:rPr>
          <w:rFonts w:ascii="Arial" w:hAnsi="Arial" w:cs="Arial"/>
          <w:sz w:val="24"/>
          <w:szCs w:val="24"/>
          <w:lang w:val="pt-BR"/>
        </w:rPr>
        <w:t>em chapa de madeira compensada e</w:t>
      </w:r>
      <w:r>
        <w:rPr>
          <w:rFonts w:ascii="Arial" w:hAnsi="Arial" w:cs="Arial"/>
          <w:sz w:val="24"/>
          <w:szCs w:val="24"/>
          <w:lang w:val="pt-BR"/>
        </w:rPr>
        <w:t>spessura12mm, com reaproveitamento 1,5 vezes;</w:t>
      </w:r>
    </w:p>
    <w:p w:rsidR="006F6F47" w:rsidRDefault="006F6F47" w:rsidP="001D11E3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C07B90">
        <w:rPr>
          <w:rFonts w:ascii="Arial" w:hAnsi="Arial" w:cs="Arial"/>
          <w:sz w:val="24"/>
          <w:szCs w:val="24"/>
          <w:lang w:val="pt-BR"/>
        </w:rPr>
        <w:t>Telhamento</w:t>
      </w:r>
      <w:proofErr w:type="spellEnd"/>
      <w:r w:rsidRPr="00C07B90">
        <w:rPr>
          <w:rFonts w:ascii="Arial" w:hAnsi="Arial" w:cs="Arial"/>
          <w:sz w:val="24"/>
          <w:szCs w:val="24"/>
          <w:lang w:val="pt-BR"/>
        </w:rPr>
        <w:t xml:space="preserve"> com telha ondulada de fibrocimento e = 6 mm, com recobrimento lateral de </w:t>
      </w:r>
      <w:proofErr w:type="gramStart"/>
      <w:r w:rsidRPr="00C07B90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C07B90">
        <w:rPr>
          <w:rFonts w:ascii="Arial" w:hAnsi="Arial" w:cs="Arial"/>
          <w:sz w:val="24"/>
          <w:szCs w:val="24"/>
          <w:lang w:val="pt-BR"/>
        </w:rPr>
        <w:t xml:space="preserve"> 1/4 de onda para telhado com inclinação máxima de 10°, com até 2 águas, incluso </w:t>
      </w:r>
      <w:proofErr w:type="spellStart"/>
      <w:r w:rsidRPr="00C07B90">
        <w:rPr>
          <w:rFonts w:ascii="Arial" w:hAnsi="Arial" w:cs="Arial"/>
          <w:sz w:val="24"/>
          <w:szCs w:val="24"/>
          <w:lang w:val="pt-BR"/>
        </w:rPr>
        <w:t>içamento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, com </w:t>
      </w:r>
      <w:r w:rsidRPr="00C07B90">
        <w:rPr>
          <w:rFonts w:ascii="Arial" w:hAnsi="Arial" w:cs="Arial"/>
          <w:sz w:val="24"/>
          <w:szCs w:val="24"/>
          <w:lang w:val="pt-BR"/>
        </w:rPr>
        <w:t>trama de madeira composta por te</w:t>
      </w:r>
      <w:r>
        <w:rPr>
          <w:rFonts w:ascii="Arial" w:hAnsi="Arial" w:cs="Arial"/>
          <w:sz w:val="24"/>
          <w:szCs w:val="24"/>
          <w:lang w:val="pt-BR"/>
        </w:rPr>
        <w:t>rças</w:t>
      </w:r>
      <w:r w:rsidRPr="00C07B90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6F6F47" w:rsidRPr="007138CD" w:rsidRDefault="006F6F47" w:rsidP="001D11E3">
      <w:pPr>
        <w:pStyle w:val="PargrafodaLista"/>
        <w:numPr>
          <w:ilvl w:val="0"/>
          <w:numId w:val="16"/>
        </w:numPr>
        <w:spacing w:line="360" w:lineRule="auto"/>
        <w:jc w:val="both"/>
        <w:rPr>
          <w:lang w:val="pt-BR"/>
        </w:rPr>
      </w:pPr>
      <w:r w:rsidRPr="007138CD">
        <w:rPr>
          <w:rFonts w:ascii="Arial" w:hAnsi="Arial" w:cs="Arial"/>
          <w:sz w:val="24"/>
          <w:szCs w:val="24"/>
          <w:lang w:val="pt-BR"/>
        </w:rPr>
        <w:t xml:space="preserve">Forro de PVC liso, branco, régua de 10 cm, espessura de </w:t>
      </w:r>
      <w:proofErr w:type="gramStart"/>
      <w:r w:rsidRPr="007138CD">
        <w:rPr>
          <w:rFonts w:ascii="Arial" w:hAnsi="Arial" w:cs="Arial"/>
          <w:sz w:val="24"/>
          <w:szCs w:val="24"/>
          <w:lang w:val="pt-BR"/>
        </w:rPr>
        <w:t>8</w:t>
      </w:r>
      <w:proofErr w:type="gramEnd"/>
      <w:r w:rsidRPr="007138CD">
        <w:rPr>
          <w:rFonts w:ascii="Arial" w:hAnsi="Arial" w:cs="Arial"/>
          <w:sz w:val="24"/>
          <w:szCs w:val="24"/>
          <w:lang w:val="pt-BR"/>
        </w:rPr>
        <w:t xml:space="preserve"> mm a 10 mm (com colocação / sem estrutura metálica) </w:t>
      </w:r>
    </w:p>
    <w:p w:rsidR="006F6F47" w:rsidRPr="006F6F47" w:rsidRDefault="00481DA5" w:rsidP="001D11E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 w:rsidRPr="004C1ACB">
        <w:rPr>
          <w:rFonts w:ascii="Arial" w:hAnsi="Arial" w:cs="Arial"/>
          <w:color w:val="auto"/>
        </w:rPr>
        <w:t xml:space="preserve">A instalação provisória elétrica será </w:t>
      </w:r>
      <w:r w:rsidR="006F6F47" w:rsidRPr="006F6F47">
        <w:rPr>
          <w:rFonts w:ascii="Arial" w:hAnsi="Arial" w:cs="Arial"/>
          <w:color w:val="auto"/>
        </w:rPr>
        <w:t>aérea monofásica 50a com poste de concreto, inclusive cabeamento, caixa de proteção para medidor e aterramento.</w:t>
      </w:r>
    </w:p>
    <w:p w:rsidR="006F6F47" w:rsidRPr="004C1ACB" w:rsidRDefault="006F6F47" w:rsidP="001D11E3">
      <w:pPr>
        <w:pStyle w:val="Defaul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color w:val="auto"/>
        </w:rPr>
        <w:t>A</w:t>
      </w:r>
      <w:r w:rsidRPr="004C1ACB">
        <w:rPr>
          <w:rFonts w:ascii="Arial" w:hAnsi="Arial" w:cs="Arial"/>
          <w:color w:val="auto"/>
        </w:rPr>
        <w:t xml:space="preserve"> instalação de </w:t>
      </w:r>
      <w:r>
        <w:rPr>
          <w:rFonts w:ascii="Arial" w:hAnsi="Arial" w:cs="Arial"/>
          <w:color w:val="auto"/>
        </w:rPr>
        <w:t xml:space="preserve">água terá um </w:t>
      </w:r>
      <w:r w:rsidRPr="00532F87">
        <w:rPr>
          <w:rFonts w:ascii="Arial" w:hAnsi="Arial" w:cs="Arial"/>
          <w:color w:val="auto"/>
        </w:rPr>
        <w:t xml:space="preserve">kit cavalete para medição de água - entrada principal, em </w:t>
      </w:r>
      <w:r>
        <w:rPr>
          <w:rFonts w:ascii="Arial" w:hAnsi="Arial" w:cs="Arial"/>
          <w:color w:val="auto"/>
        </w:rPr>
        <w:t>PVC</w:t>
      </w:r>
      <w:r w:rsidRPr="00532F87">
        <w:rPr>
          <w:rFonts w:ascii="Arial" w:hAnsi="Arial" w:cs="Arial"/>
          <w:color w:val="auto"/>
        </w:rPr>
        <w:t xml:space="preserve"> soldável </w:t>
      </w:r>
      <w:proofErr w:type="spellStart"/>
      <w:r w:rsidRPr="00532F87">
        <w:rPr>
          <w:rFonts w:ascii="Arial" w:hAnsi="Arial" w:cs="Arial"/>
          <w:color w:val="auto"/>
        </w:rPr>
        <w:t>dn</w:t>
      </w:r>
      <w:proofErr w:type="spellEnd"/>
      <w:r w:rsidRPr="00532F87">
        <w:rPr>
          <w:rFonts w:ascii="Arial" w:hAnsi="Arial" w:cs="Arial"/>
          <w:color w:val="auto"/>
        </w:rPr>
        <w:t xml:space="preserve"> 25 (¾</w:t>
      </w:r>
      <w:proofErr w:type="gramStart"/>
      <w:r w:rsidRPr="00532F87">
        <w:rPr>
          <w:rFonts w:ascii="Arial" w:hAnsi="Arial" w:cs="Arial"/>
          <w:color w:val="auto"/>
        </w:rPr>
        <w:t xml:space="preserve"> )</w:t>
      </w:r>
      <w:proofErr w:type="gramEnd"/>
      <w:r w:rsidRPr="00532F87">
        <w:rPr>
          <w:rFonts w:ascii="Arial" w:hAnsi="Arial" w:cs="Arial"/>
          <w:color w:val="auto"/>
        </w:rPr>
        <w:t xml:space="preserve">   </w:t>
      </w:r>
      <w:r>
        <w:rPr>
          <w:rFonts w:ascii="Arial" w:hAnsi="Arial" w:cs="Arial"/>
          <w:color w:val="auto"/>
        </w:rPr>
        <w:t xml:space="preserve">com </w:t>
      </w:r>
      <w:r w:rsidRPr="00532F87">
        <w:rPr>
          <w:rFonts w:ascii="Arial" w:hAnsi="Arial" w:cs="Arial"/>
          <w:color w:val="auto"/>
        </w:rPr>
        <w:t>hidrômetro</w:t>
      </w:r>
      <w:r>
        <w:rPr>
          <w:rFonts w:ascii="Arial" w:hAnsi="Arial" w:cs="Arial"/>
          <w:color w:val="auto"/>
        </w:rPr>
        <w:t xml:space="preserve"> </w:t>
      </w:r>
      <w:r w:rsidRPr="00532F87">
        <w:rPr>
          <w:rFonts w:ascii="Arial" w:hAnsi="Arial" w:cs="Arial"/>
          <w:color w:val="auto"/>
        </w:rPr>
        <w:t>1,</w:t>
      </w:r>
      <w:r>
        <w:rPr>
          <w:rFonts w:ascii="Arial" w:hAnsi="Arial" w:cs="Arial"/>
          <w:color w:val="auto"/>
        </w:rPr>
        <w:t>50m</w:t>
      </w:r>
      <w:r w:rsidRPr="00532F87">
        <w:rPr>
          <w:rFonts w:ascii="Arial" w:hAnsi="Arial" w:cs="Arial"/>
          <w:color w:val="auto"/>
        </w:rPr>
        <w:t xml:space="preserve">3/H, D=1/2" - </w:t>
      </w:r>
      <w:r w:rsidRPr="004C1ACB">
        <w:rPr>
          <w:rFonts w:ascii="Arial" w:hAnsi="Arial" w:cs="Arial"/>
          <w:color w:val="auto"/>
        </w:rPr>
        <w:t>obedecendo às normas e exigências das concessionárias.</w:t>
      </w:r>
    </w:p>
    <w:p w:rsidR="006336A3" w:rsidRPr="00787EA1" w:rsidRDefault="006336A3" w:rsidP="001D11E3">
      <w:pPr>
        <w:pStyle w:val="Ttulo2"/>
        <w:ind w:left="0" w:firstLine="0"/>
        <w:jc w:val="both"/>
        <w:rPr>
          <w:rFonts w:eastAsia="Arial"/>
          <w:lang w:val="pt-BR"/>
        </w:rPr>
      </w:pPr>
      <w:bookmarkStart w:id="16" w:name="_Toc464813890"/>
      <w:bookmarkStart w:id="17" w:name="_Toc484163520"/>
      <w:r w:rsidRPr="00787EA1">
        <w:rPr>
          <w:lang w:val="pt-BR" w:eastAsia="pt-BR"/>
        </w:rPr>
        <w:t>2.2</w:t>
      </w:r>
      <w:proofErr w:type="gramStart"/>
      <w:r w:rsidRPr="00787EA1">
        <w:rPr>
          <w:lang w:val="pt-BR" w:eastAsia="pt-BR"/>
        </w:rPr>
        <w:t xml:space="preserve">  </w:t>
      </w:r>
      <w:bookmarkStart w:id="18" w:name="_Toc464547806"/>
      <w:proofErr w:type="gramEnd"/>
      <w:r w:rsidRPr="00787EA1">
        <w:rPr>
          <w:lang w:val="pt-BR"/>
        </w:rPr>
        <w:t>INFRAESTRUTURA</w:t>
      </w:r>
      <w:r w:rsidRPr="00787EA1">
        <w:rPr>
          <w:rFonts w:eastAsia="Arial"/>
          <w:spacing w:val="-2"/>
          <w:lang w:val="pt-BR"/>
        </w:rPr>
        <w:t xml:space="preserve"> - M</w:t>
      </w:r>
      <w:r w:rsidRPr="00787EA1">
        <w:rPr>
          <w:rFonts w:eastAsia="Arial"/>
          <w:spacing w:val="1"/>
          <w:lang w:val="pt-BR"/>
        </w:rPr>
        <w:t>O</w:t>
      </w:r>
      <w:r w:rsidRPr="00787EA1">
        <w:rPr>
          <w:rFonts w:eastAsia="Arial"/>
          <w:lang w:val="pt-BR"/>
        </w:rPr>
        <w:t>VI</w:t>
      </w:r>
      <w:r w:rsidRPr="00787EA1">
        <w:rPr>
          <w:rFonts w:eastAsia="Arial"/>
          <w:spacing w:val="1"/>
          <w:lang w:val="pt-BR"/>
        </w:rPr>
        <w:t>M</w:t>
      </w:r>
      <w:r w:rsidRPr="00787EA1">
        <w:rPr>
          <w:rFonts w:eastAsia="Arial"/>
          <w:lang w:val="pt-BR"/>
        </w:rPr>
        <w:t>EN</w:t>
      </w:r>
      <w:r w:rsidRPr="00787EA1">
        <w:rPr>
          <w:rFonts w:eastAsia="Arial"/>
          <w:spacing w:val="-3"/>
          <w:lang w:val="pt-BR"/>
        </w:rPr>
        <w:t>T</w:t>
      </w:r>
      <w:r w:rsidRPr="00787EA1">
        <w:rPr>
          <w:rFonts w:eastAsia="Arial"/>
          <w:lang w:val="pt-BR"/>
        </w:rPr>
        <w:t>O</w:t>
      </w:r>
      <w:r w:rsidRPr="00787EA1">
        <w:rPr>
          <w:rFonts w:eastAsia="Arial"/>
          <w:spacing w:val="2"/>
          <w:lang w:val="pt-BR"/>
        </w:rPr>
        <w:t xml:space="preserve"> </w:t>
      </w:r>
      <w:r w:rsidRPr="00787EA1">
        <w:rPr>
          <w:rFonts w:eastAsia="Arial"/>
          <w:lang w:val="pt-BR"/>
        </w:rPr>
        <w:t>DE</w:t>
      </w:r>
      <w:r w:rsidRPr="00787EA1">
        <w:rPr>
          <w:rFonts w:eastAsia="Arial"/>
          <w:spacing w:val="-2"/>
          <w:lang w:val="pt-BR"/>
        </w:rPr>
        <w:t xml:space="preserve"> </w:t>
      </w:r>
      <w:r w:rsidRPr="00787EA1">
        <w:rPr>
          <w:rFonts w:eastAsia="Arial"/>
          <w:spacing w:val="-3"/>
          <w:lang w:val="pt-BR"/>
        </w:rPr>
        <w:t>T</w:t>
      </w:r>
      <w:r w:rsidRPr="00787EA1">
        <w:rPr>
          <w:rFonts w:eastAsia="Arial"/>
          <w:lang w:val="pt-BR"/>
        </w:rPr>
        <w:t>E</w:t>
      </w:r>
      <w:r w:rsidRPr="00787EA1">
        <w:rPr>
          <w:rFonts w:eastAsia="Arial"/>
          <w:spacing w:val="1"/>
          <w:lang w:val="pt-BR"/>
        </w:rPr>
        <w:t>R</w:t>
      </w:r>
      <w:r w:rsidRPr="00787EA1">
        <w:rPr>
          <w:rFonts w:eastAsia="Arial"/>
          <w:spacing w:val="4"/>
          <w:lang w:val="pt-BR"/>
        </w:rPr>
        <w:t>R</w:t>
      </w:r>
      <w:r w:rsidRPr="00787EA1">
        <w:rPr>
          <w:rFonts w:eastAsia="Arial"/>
          <w:lang w:val="pt-BR"/>
        </w:rPr>
        <w:t>A</w:t>
      </w:r>
      <w:bookmarkEnd w:id="16"/>
      <w:bookmarkEnd w:id="18"/>
      <w:bookmarkEnd w:id="17"/>
    </w:p>
    <w:p w:rsidR="006336A3" w:rsidRPr="0035308C" w:rsidRDefault="006336A3" w:rsidP="001D11E3">
      <w:pPr>
        <w:pStyle w:val="Ttulo2"/>
        <w:ind w:left="0" w:firstLine="0"/>
        <w:jc w:val="both"/>
        <w:rPr>
          <w:lang w:val="pt-BR" w:eastAsia="pt-BR"/>
        </w:rPr>
      </w:pPr>
      <w:bookmarkStart w:id="19" w:name="_Toc464813891"/>
      <w:bookmarkStart w:id="20" w:name="_Toc464547808"/>
      <w:bookmarkStart w:id="21" w:name="_Toc484163521"/>
      <w:r w:rsidRPr="0035308C">
        <w:rPr>
          <w:lang w:val="pt-BR" w:eastAsia="pt-BR"/>
        </w:rPr>
        <w:t>2.</w:t>
      </w:r>
      <w:r>
        <w:rPr>
          <w:lang w:val="pt-BR" w:eastAsia="pt-BR"/>
        </w:rPr>
        <w:t>2.</w:t>
      </w:r>
      <w:r w:rsidRPr="0035308C">
        <w:rPr>
          <w:lang w:val="pt-BR" w:eastAsia="pt-BR"/>
        </w:rPr>
        <w:t>1 Escavaç</w:t>
      </w:r>
      <w:r>
        <w:rPr>
          <w:lang w:val="pt-BR" w:eastAsia="pt-BR"/>
        </w:rPr>
        <w:t>ão</w:t>
      </w:r>
      <w:r w:rsidRPr="0035308C">
        <w:rPr>
          <w:lang w:val="pt-BR" w:eastAsia="pt-BR"/>
        </w:rPr>
        <w:t xml:space="preserve">/ </w:t>
      </w:r>
      <w:proofErr w:type="spellStart"/>
      <w:r>
        <w:rPr>
          <w:lang w:val="pt-BR" w:eastAsia="pt-BR"/>
        </w:rPr>
        <w:t>Rea</w:t>
      </w:r>
      <w:r w:rsidRPr="0035308C">
        <w:rPr>
          <w:lang w:val="pt-BR" w:eastAsia="pt-BR"/>
        </w:rPr>
        <w:t>terro</w:t>
      </w:r>
      <w:bookmarkEnd w:id="19"/>
      <w:bookmarkEnd w:id="21"/>
      <w:proofErr w:type="spellEnd"/>
      <w:proofErr w:type="gramStart"/>
      <w:r w:rsidRPr="0035308C">
        <w:rPr>
          <w:lang w:val="pt-BR" w:eastAsia="pt-BR"/>
        </w:rPr>
        <w:t xml:space="preserve"> </w:t>
      </w:r>
      <w:bookmarkEnd w:id="20"/>
      <w:r>
        <w:rPr>
          <w:lang w:val="pt-BR" w:eastAsia="pt-BR"/>
        </w:rPr>
        <w:t xml:space="preserve"> </w:t>
      </w:r>
      <w:r w:rsidRPr="0035308C">
        <w:rPr>
          <w:lang w:val="pt-BR" w:eastAsia="pt-BR"/>
        </w:rPr>
        <w:t xml:space="preserve"> </w:t>
      </w:r>
    </w:p>
    <w:p w:rsidR="006D631D" w:rsidRPr="00D72773" w:rsidRDefault="006D631D" w:rsidP="001D11E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lang w:val="pt-BR"/>
        </w:rPr>
      </w:pPr>
      <w:bookmarkStart w:id="22" w:name="_Toc464547809"/>
      <w:bookmarkStart w:id="23" w:name="_Toc464813892"/>
      <w:bookmarkStart w:id="24" w:name="_Toc418071310"/>
      <w:bookmarkStart w:id="25" w:name="_Toc418071956"/>
      <w:proofErr w:type="gramEnd"/>
      <w:r w:rsidRPr="006336A3">
        <w:rPr>
          <w:rFonts w:ascii="Arial" w:hAnsi="Arial" w:cs="Arial"/>
          <w:sz w:val="24"/>
          <w:szCs w:val="24"/>
          <w:lang w:val="pt-BR"/>
        </w:rPr>
        <w:t xml:space="preserve">Os serviços de escavação serão feitos em </w:t>
      </w:r>
      <w:r w:rsidRPr="00AB3C24">
        <w:rPr>
          <w:rFonts w:ascii="Arial" w:hAnsi="Arial" w:cs="Arial"/>
          <w:sz w:val="24"/>
          <w:szCs w:val="24"/>
          <w:lang w:val="pt-BR"/>
        </w:rPr>
        <w:t xml:space="preserve">solo manualmente </w:t>
      </w:r>
      <w:r w:rsidRPr="006336A3">
        <w:rPr>
          <w:rFonts w:ascii="Arial" w:hAnsi="Arial" w:cs="Arial"/>
          <w:sz w:val="24"/>
          <w:szCs w:val="24"/>
          <w:lang w:val="pt-BR"/>
        </w:rPr>
        <w:t>com profundidade até 4,00m com dimensões de acordo com as cotas fornecidas em projetos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6D631D" w:rsidRPr="003C0C37" w:rsidRDefault="006D631D" w:rsidP="001D11E3">
      <w:pPr>
        <w:pStyle w:val="PargrafodaLista"/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lang w:val="pt-BR"/>
        </w:rPr>
      </w:pPr>
    </w:p>
    <w:p w:rsidR="006D631D" w:rsidRPr="006336A3" w:rsidRDefault="006D631D" w:rsidP="001D11E3">
      <w:pPr>
        <w:pStyle w:val="PargrafodaLista"/>
        <w:numPr>
          <w:ilvl w:val="0"/>
          <w:numId w:val="18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 w:eastAsia="pt-BR"/>
        </w:rPr>
        <w:t>R</w:t>
      </w:r>
      <w:r w:rsidRPr="006336A3">
        <w:rPr>
          <w:rFonts w:ascii="Arial" w:hAnsi="Arial" w:cs="Arial"/>
          <w:sz w:val="24"/>
          <w:szCs w:val="24"/>
          <w:lang w:val="pt-BR" w:eastAsia="pt-BR"/>
        </w:rPr>
        <w:t>eaterro</w:t>
      </w:r>
      <w:proofErr w:type="spellEnd"/>
      <w:r w:rsidRPr="006336A3">
        <w:rPr>
          <w:rFonts w:ascii="Arial" w:hAnsi="Arial" w:cs="Arial"/>
          <w:sz w:val="24"/>
          <w:szCs w:val="24"/>
          <w:lang w:val="pt-BR" w:eastAsia="pt-BR"/>
        </w:rPr>
        <w:t xml:space="preserve"> deverá </w:t>
      </w:r>
      <w:r>
        <w:rPr>
          <w:rFonts w:ascii="Arial" w:hAnsi="Arial" w:cs="Arial"/>
          <w:sz w:val="24"/>
          <w:szCs w:val="24"/>
          <w:lang w:val="pt-BR" w:eastAsia="pt-BR"/>
        </w:rPr>
        <w:t xml:space="preserve">ser manual de </w:t>
      </w:r>
      <w:r w:rsidRPr="006336A3">
        <w:rPr>
          <w:rFonts w:ascii="Arial" w:hAnsi="Arial" w:cs="Arial"/>
          <w:sz w:val="24"/>
          <w:szCs w:val="24"/>
          <w:lang w:val="pt-BR" w:eastAsia="pt-BR"/>
        </w:rPr>
        <w:t xml:space="preserve">boa qualidade, isento de pedregulhos e outros corpos estranhos, </w:t>
      </w:r>
      <w:proofErr w:type="gramStart"/>
      <w:r w:rsidRPr="006336A3">
        <w:rPr>
          <w:rFonts w:ascii="Arial" w:hAnsi="Arial" w:cs="Arial"/>
          <w:sz w:val="24"/>
          <w:szCs w:val="24"/>
          <w:lang w:val="pt-BR" w:eastAsia="pt-BR"/>
        </w:rPr>
        <w:t>provenientes da escavação ou importado</w:t>
      </w:r>
      <w:proofErr w:type="gramEnd"/>
    </w:p>
    <w:p w:rsidR="006336A3" w:rsidRPr="000A233C" w:rsidRDefault="006336A3" w:rsidP="001D11E3">
      <w:pPr>
        <w:pStyle w:val="Ttulo2"/>
        <w:ind w:left="0" w:firstLine="0"/>
        <w:jc w:val="both"/>
        <w:rPr>
          <w:lang w:val="pt-BR"/>
        </w:rPr>
      </w:pPr>
      <w:bookmarkStart w:id="26" w:name="_Toc484163522"/>
      <w:r>
        <w:rPr>
          <w:lang w:val="pt-BR"/>
        </w:rPr>
        <w:t>2.2.2</w:t>
      </w:r>
      <w:r w:rsidRPr="000A233C">
        <w:rPr>
          <w:lang w:val="pt-BR"/>
        </w:rPr>
        <w:t xml:space="preserve"> Lastro/concreto/armações/lançamento</w:t>
      </w:r>
      <w:bookmarkEnd w:id="22"/>
      <w:bookmarkEnd w:id="23"/>
      <w:bookmarkEnd w:id="26"/>
    </w:p>
    <w:p w:rsidR="008B3665" w:rsidRPr="00AB3C24" w:rsidRDefault="008B3665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AB3C24">
        <w:rPr>
          <w:rFonts w:ascii="Arial" w:hAnsi="Arial" w:cs="Arial"/>
          <w:sz w:val="24"/>
          <w:szCs w:val="24"/>
          <w:lang w:val="pt-BR"/>
        </w:rPr>
        <w:t xml:space="preserve">Lastro de concreto, e = 5 cm, </w:t>
      </w:r>
      <w:proofErr w:type="gramStart"/>
      <w:r w:rsidRPr="00AB3C24">
        <w:rPr>
          <w:rFonts w:ascii="Arial" w:hAnsi="Arial" w:cs="Arial"/>
          <w:sz w:val="24"/>
          <w:szCs w:val="24"/>
          <w:lang w:val="pt-BR"/>
        </w:rPr>
        <w:t>preparo</w:t>
      </w:r>
      <w:proofErr w:type="gramEnd"/>
      <w:r w:rsidRPr="00AB3C24">
        <w:rPr>
          <w:rFonts w:ascii="Arial" w:hAnsi="Arial" w:cs="Arial"/>
          <w:sz w:val="24"/>
          <w:szCs w:val="24"/>
          <w:lang w:val="pt-BR"/>
        </w:rPr>
        <w:t xml:space="preserve"> mecânico</w:t>
      </w:r>
    </w:p>
    <w:p w:rsidR="006336A3" w:rsidRDefault="006336A3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</w:t>
      </w:r>
      <w:r w:rsidRPr="006336A3">
        <w:rPr>
          <w:rFonts w:ascii="Arial" w:hAnsi="Arial" w:cs="Arial"/>
          <w:sz w:val="24"/>
          <w:szCs w:val="24"/>
          <w:lang w:val="pt-BR"/>
        </w:rPr>
        <w:t>oncreto magro FC</w:t>
      </w:r>
      <w:r>
        <w:rPr>
          <w:rFonts w:ascii="Arial" w:hAnsi="Arial" w:cs="Arial"/>
          <w:sz w:val="24"/>
          <w:szCs w:val="24"/>
          <w:lang w:val="pt-BR"/>
        </w:rPr>
        <w:t>K de 25MPA, virado em betoneira;</w:t>
      </w:r>
    </w:p>
    <w:p w:rsidR="006D631D" w:rsidRDefault="006336A3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Pr="006336A3">
        <w:rPr>
          <w:rFonts w:ascii="Arial" w:hAnsi="Arial" w:cs="Arial"/>
          <w:sz w:val="24"/>
          <w:szCs w:val="24"/>
          <w:lang w:val="pt-BR"/>
        </w:rPr>
        <w:t xml:space="preserve">rmação de aço CA-50, </w:t>
      </w:r>
      <w:proofErr w:type="spellStart"/>
      <w:r w:rsidRPr="006336A3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Pr="006336A3">
        <w:rPr>
          <w:rFonts w:ascii="Arial" w:hAnsi="Arial" w:cs="Arial"/>
          <w:sz w:val="24"/>
          <w:szCs w:val="24"/>
          <w:lang w:val="pt-BR"/>
        </w:rPr>
        <w:t xml:space="preserve">. </w:t>
      </w:r>
      <w:r w:rsidR="008244F9">
        <w:rPr>
          <w:rFonts w:ascii="Arial" w:hAnsi="Arial" w:cs="Arial"/>
          <w:sz w:val="24"/>
          <w:szCs w:val="24"/>
          <w:lang w:val="pt-BR"/>
        </w:rPr>
        <w:t xml:space="preserve">8,0mm/10,0mm/12,5mm/16,0mm e </w:t>
      </w:r>
      <w:r w:rsidRPr="006336A3">
        <w:rPr>
          <w:rFonts w:ascii="Arial" w:hAnsi="Arial" w:cs="Arial"/>
          <w:sz w:val="24"/>
          <w:szCs w:val="24"/>
          <w:lang w:val="pt-BR"/>
        </w:rPr>
        <w:t>20,0mm(1/2)</w:t>
      </w:r>
    </w:p>
    <w:p w:rsidR="006336A3" w:rsidRDefault="006D631D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="006336A3" w:rsidRPr="006336A3">
        <w:rPr>
          <w:rFonts w:ascii="Arial" w:hAnsi="Arial" w:cs="Arial"/>
          <w:sz w:val="24"/>
          <w:szCs w:val="24"/>
          <w:lang w:val="pt-BR"/>
        </w:rPr>
        <w:t xml:space="preserve">rmação de aço CA-60 </w:t>
      </w:r>
      <w:proofErr w:type="spellStart"/>
      <w:r w:rsidR="006336A3" w:rsidRPr="006336A3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="006336A3" w:rsidRPr="006336A3">
        <w:rPr>
          <w:rFonts w:ascii="Arial" w:hAnsi="Arial" w:cs="Arial"/>
          <w:sz w:val="24"/>
          <w:szCs w:val="24"/>
          <w:lang w:val="pt-BR"/>
        </w:rPr>
        <w:t xml:space="preserve">. 5,0mm. </w:t>
      </w:r>
    </w:p>
    <w:p w:rsidR="006336A3" w:rsidRPr="006336A3" w:rsidRDefault="006336A3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L</w:t>
      </w:r>
      <w:r w:rsidRPr="006336A3">
        <w:rPr>
          <w:rFonts w:ascii="Arial" w:hAnsi="Arial" w:cs="Arial"/>
          <w:sz w:val="24"/>
          <w:szCs w:val="24"/>
          <w:lang w:val="pt-BR"/>
        </w:rPr>
        <w:t>ançamento será com uso de b</w:t>
      </w:r>
      <w:r w:rsidR="001774E8">
        <w:rPr>
          <w:rFonts w:ascii="Arial" w:hAnsi="Arial" w:cs="Arial"/>
          <w:sz w:val="24"/>
          <w:szCs w:val="24"/>
          <w:lang w:val="pt-BR"/>
        </w:rPr>
        <w:t>alde</w:t>
      </w:r>
      <w:r w:rsidRPr="006336A3">
        <w:rPr>
          <w:rFonts w:ascii="Arial" w:hAnsi="Arial" w:cs="Arial"/>
          <w:sz w:val="24"/>
          <w:szCs w:val="24"/>
          <w:lang w:val="pt-BR"/>
        </w:rPr>
        <w:t>, adensamento e acabamento de concreto em estruturas.</w:t>
      </w:r>
    </w:p>
    <w:p w:rsidR="006336A3" w:rsidRPr="0035308C" w:rsidRDefault="006336A3" w:rsidP="001D11E3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27" w:name="_Toc408303586"/>
      <w:bookmarkStart w:id="28" w:name="_Toc411413219"/>
      <w:bookmarkStart w:id="29" w:name="_Toc464547810"/>
      <w:bookmarkStart w:id="30" w:name="_Toc464813893"/>
      <w:bookmarkStart w:id="31" w:name="_Toc484163523"/>
      <w:r>
        <w:rPr>
          <w:rFonts w:cs="Arial"/>
          <w:szCs w:val="24"/>
          <w:lang w:val="pt-BR"/>
        </w:rPr>
        <w:t>2.2.3</w:t>
      </w:r>
      <w:r w:rsidRPr="0035308C">
        <w:rPr>
          <w:rFonts w:cs="Arial"/>
          <w:i w:val="0"/>
          <w:szCs w:val="24"/>
          <w:lang w:val="pt-BR"/>
        </w:rPr>
        <w:t xml:space="preserve"> Formas para vigas baldrame</w:t>
      </w:r>
      <w:bookmarkEnd w:id="27"/>
      <w:bookmarkEnd w:id="28"/>
      <w:r w:rsidRPr="0035308C">
        <w:rPr>
          <w:rFonts w:cs="Arial"/>
          <w:i w:val="0"/>
          <w:szCs w:val="24"/>
          <w:lang w:val="pt-BR"/>
        </w:rPr>
        <w:t xml:space="preserve"> e </w:t>
      </w:r>
      <w:proofErr w:type="gramStart"/>
      <w:r w:rsidRPr="0035308C">
        <w:rPr>
          <w:rFonts w:cs="Arial"/>
          <w:i w:val="0"/>
          <w:szCs w:val="24"/>
          <w:lang w:val="pt-BR"/>
        </w:rPr>
        <w:t>sapatas</w:t>
      </w:r>
      <w:bookmarkEnd w:id="29"/>
      <w:bookmarkEnd w:id="30"/>
      <w:bookmarkEnd w:id="31"/>
      <w:proofErr w:type="gramEnd"/>
    </w:p>
    <w:p w:rsidR="006336A3" w:rsidRPr="006336A3" w:rsidRDefault="006336A3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</w:t>
      </w:r>
      <w:r w:rsidRPr="006336A3">
        <w:rPr>
          <w:rFonts w:ascii="Arial" w:hAnsi="Arial" w:cs="Arial"/>
          <w:sz w:val="24"/>
          <w:szCs w:val="24"/>
          <w:lang w:val="pt-BR"/>
        </w:rPr>
        <w:t>ormas de madeiras, para concreto em fundação com reaproveitamento de cinco vezes.</w:t>
      </w:r>
      <w:r w:rsidR="0038228F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6336A3" w:rsidRPr="00787EA1" w:rsidRDefault="006336A3" w:rsidP="001D11E3">
      <w:pPr>
        <w:pStyle w:val="Ttulo1"/>
        <w:spacing w:line="360" w:lineRule="auto"/>
        <w:jc w:val="both"/>
        <w:rPr>
          <w:sz w:val="28"/>
          <w:szCs w:val="28"/>
          <w:lang w:val="pt-BR"/>
        </w:rPr>
      </w:pPr>
      <w:bookmarkStart w:id="32" w:name="_Toc405977209"/>
      <w:bookmarkStart w:id="33" w:name="_Toc408303590"/>
      <w:bookmarkStart w:id="34" w:name="_Toc411413222"/>
      <w:bookmarkStart w:id="35" w:name="_Toc464547813"/>
      <w:bookmarkStart w:id="36" w:name="_Toc464813894"/>
      <w:bookmarkStart w:id="37" w:name="_Toc484163524"/>
      <w:r w:rsidRPr="00787EA1">
        <w:rPr>
          <w:sz w:val="28"/>
          <w:szCs w:val="28"/>
          <w:lang w:val="pt-BR"/>
        </w:rPr>
        <w:t>2.3 SUPERESTRUTURA</w:t>
      </w:r>
      <w:bookmarkEnd w:id="32"/>
      <w:bookmarkEnd w:id="33"/>
      <w:bookmarkEnd w:id="34"/>
      <w:bookmarkEnd w:id="35"/>
      <w:bookmarkEnd w:id="36"/>
      <w:bookmarkEnd w:id="37"/>
    </w:p>
    <w:p w:rsidR="006336A3" w:rsidRPr="0035308C" w:rsidRDefault="006336A3" w:rsidP="001D11E3">
      <w:pPr>
        <w:pStyle w:val="Ttulo2"/>
        <w:spacing w:line="360" w:lineRule="auto"/>
        <w:ind w:left="0" w:firstLine="0"/>
        <w:jc w:val="both"/>
        <w:rPr>
          <w:i w:val="0"/>
          <w:lang w:val="pt-BR"/>
        </w:rPr>
      </w:pPr>
      <w:bookmarkStart w:id="38" w:name="_Toc387918508"/>
      <w:bookmarkStart w:id="39" w:name="_Toc405977210"/>
      <w:bookmarkStart w:id="40" w:name="_Toc408303591"/>
      <w:bookmarkStart w:id="41" w:name="_Toc411413223"/>
      <w:bookmarkStart w:id="42" w:name="_Toc464547814"/>
      <w:bookmarkStart w:id="43" w:name="_Toc464813895"/>
      <w:bookmarkStart w:id="44" w:name="_Toc484163525"/>
      <w:r>
        <w:rPr>
          <w:i w:val="0"/>
          <w:lang w:val="pt-BR"/>
        </w:rPr>
        <w:t>2.3.1</w:t>
      </w:r>
      <w:r w:rsidRPr="0035308C">
        <w:rPr>
          <w:i w:val="0"/>
          <w:lang w:val="pt-BR"/>
        </w:rPr>
        <w:t xml:space="preserve"> Formas</w:t>
      </w:r>
      <w:bookmarkEnd w:id="38"/>
      <w:bookmarkEnd w:id="39"/>
      <w:bookmarkEnd w:id="40"/>
      <w:bookmarkEnd w:id="41"/>
      <w:bookmarkEnd w:id="42"/>
      <w:bookmarkEnd w:id="43"/>
      <w:r w:rsidR="007E57C7">
        <w:rPr>
          <w:i w:val="0"/>
          <w:lang w:val="pt-BR"/>
        </w:rPr>
        <w:t xml:space="preserve"> </w:t>
      </w:r>
      <w:r w:rsidR="007E57C7" w:rsidRPr="0035308C">
        <w:rPr>
          <w:rFonts w:cs="Arial"/>
          <w:i w:val="0"/>
          <w:szCs w:val="24"/>
          <w:lang w:val="pt-BR"/>
        </w:rPr>
        <w:t xml:space="preserve">para vigas </w:t>
      </w:r>
      <w:r w:rsidR="007E57C7">
        <w:rPr>
          <w:rFonts w:cs="Arial"/>
          <w:i w:val="0"/>
          <w:szCs w:val="24"/>
          <w:lang w:val="pt-BR"/>
        </w:rPr>
        <w:t>e pilare</w:t>
      </w:r>
      <w:r w:rsidR="007E57C7" w:rsidRPr="0035308C">
        <w:rPr>
          <w:rFonts w:cs="Arial"/>
          <w:i w:val="0"/>
          <w:szCs w:val="24"/>
          <w:lang w:val="pt-BR"/>
        </w:rPr>
        <w:t>s</w:t>
      </w:r>
      <w:bookmarkEnd w:id="44"/>
    </w:p>
    <w:p w:rsidR="006336A3" w:rsidRPr="006336A3" w:rsidRDefault="007E57C7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6336A3">
        <w:rPr>
          <w:rFonts w:ascii="Arial" w:hAnsi="Arial" w:cs="Arial"/>
          <w:sz w:val="24"/>
          <w:szCs w:val="24"/>
          <w:lang w:val="pt-BR"/>
        </w:rPr>
        <w:t>Formas</w:t>
      </w:r>
      <w:r w:rsidR="006336A3" w:rsidRPr="006336A3">
        <w:rPr>
          <w:rFonts w:ascii="Arial" w:hAnsi="Arial" w:cs="Arial"/>
          <w:sz w:val="24"/>
          <w:szCs w:val="24"/>
          <w:lang w:val="pt-BR"/>
        </w:rPr>
        <w:t xml:space="preserve"> de madeiras, para concreto com reaproveitamento </w:t>
      </w:r>
      <w:r w:rsidR="006336A3">
        <w:rPr>
          <w:rFonts w:ascii="Arial" w:hAnsi="Arial" w:cs="Arial"/>
          <w:sz w:val="24"/>
          <w:szCs w:val="24"/>
          <w:lang w:val="pt-BR"/>
        </w:rPr>
        <w:t>cinco vezes</w:t>
      </w:r>
      <w:r w:rsidR="006336A3" w:rsidRPr="006336A3">
        <w:rPr>
          <w:rFonts w:ascii="Arial" w:hAnsi="Arial" w:cs="Arial"/>
          <w:sz w:val="24"/>
          <w:szCs w:val="24"/>
          <w:lang w:val="pt-BR"/>
        </w:rPr>
        <w:t>.</w:t>
      </w:r>
    </w:p>
    <w:p w:rsidR="006336A3" w:rsidRPr="003604AE" w:rsidRDefault="006336A3" w:rsidP="001D11E3">
      <w:pPr>
        <w:pStyle w:val="Ttulo2"/>
        <w:spacing w:line="360" w:lineRule="auto"/>
        <w:ind w:left="0" w:firstLine="0"/>
        <w:jc w:val="both"/>
        <w:rPr>
          <w:rFonts w:cs="Arial"/>
          <w:i w:val="0"/>
          <w:szCs w:val="24"/>
          <w:lang w:val="pt-BR"/>
        </w:rPr>
      </w:pPr>
      <w:bookmarkStart w:id="45" w:name="_Toc464547815"/>
      <w:bookmarkStart w:id="46" w:name="_Toc405977211"/>
      <w:bookmarkStart w:id="47" w:name="_Toc408303592"/>
      <w:bookmarkStart w:id="48" w:name="_Toc411413224"/>
      <w:bookmarkStart w:id="49" w:name="_Toc464813896"/>
      <w:bookmarkStart w:id="50" w:name="_Toc484163526"/>
      <w:r>
        <w:rPr>
          <w:rFonts w:cs="Arial"/>
          <w:i w:val="0"/>
          <w:szCs w:val="24"/>
          <w:lang w:val="pt-BR"/>
        </w:rPr>
        <w:t>2.3.2</w:t>
      </w:r>
      <w:r w:rsidRPr="003604AE">
        <w:rPr>
          <w:rFonts w:cs="Arial"/>
          <w:i w:val="0"/>
          <w:szCs w:val="24"/>
          <w:lang w:val="pt-BR"/>
        </w:rPr>
        <w:t xml:space="preserve"> Concreto</w:t>
      </w:r>
      <w:bookmarkEnd w:id="45"/>
      <w:bookmarkEnd w:id="46"/>
      <w:bookmarkEnd w:id="47"/>
      <w:bookmarkEnd w:id="48"/>
      <w:r>
        <w:rPr>
          <w:rFonts w:cs="Arial"/>
          <w:i w:val="0"/>
          <w:szCs w:val="24"/>
          <w:lang w:val="pt-BR"/>
        </w:rPr>
        <w:t>/Armações/Lançamento</w:t>
      </w:r>
      <w:bookmarkEnd w:id="49"/>
      <w:bookmarkEnd w:id="50"/>
    </w:p>
    <w:p w:rsidR="006336A3" w:rsidRDefault="006336A3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6336A3">
        <w:rPr>
          <w:rFonts w:ascii="Arial" w:hAnsi="Arial" w:cs="Arial"/>
          <w:sz w:val="24"/>
          <w:szCs w:val="24"/>
          <w:lang w:val="pt-BR"/>
        </w:rPr>
        <w:t>O concreto para Fundação FCK 25</w:t>
      </w:r>
      <w:r w:rsidR="00B97503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Pr="006336A3">
        <w:rPr>
          <w:rFonts w:ascii="Arial" w:hAnsi="Arial" w:cs="Arial"/>
          <w:sz w:val="24"/>
          <w:szCs w:val="24"/>
          <w:lang w:val="pt-BR"/>
        </w:rPr>
        <w:t>MPA ,</w:t>
      </w:r>
      <w:proofErr w:type="gramEnd"/>
      <w:r w:rsidRPr="006336A3">
        <w:rPr>
          <w:rFonts w:ascii="Arial" w:hAnsi="Arial" w:cs="Arial"/>
          <w:sz w:val="24"/>
          <w:szCs w:val="24"/>
          <w:lang w:val="pt-BR"/>
        </w:rPr>
        <w:t xml:space="preserve"> virado em betoneira,</w:t>
      </w:r>
    </w:p>
    <w:p w:rsidR="0038228F" w:rsidRDefault="006336A3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8244F9">
        <w:rPr>
          <w:rFonts w:ascii="Arial" w:hAnsi="Arial" w:cs="Arial"/>
          <w:sz w:val="24"/>
          <w:szCs w:val="24"/>
          <w:lang w:val="pt-BR"/>
        </w:rPr>
        <w:t xml:space="preserve"> </w:t>
      </w:r>
      <w:r w:rsidR="008244F9" w:rsidRPr="008244F9">
        <w:rPr>
          <w:rFonts w:ascii="Arial" w:hAnsi="Arial" w:cs="Arial"/>
          <w:sz w:val="24"/>
          <w:szCs w:val="24"/>
          <w:lang w:val="pt-BR"/>
        </w:rPr>
        <w:t>A</w:t>
      </w:r>
      <w:r w:rsidRPr="008244F9">
        <w:rPr>
          <w:rFonts w:ascii="Arial" w:hAnsi="Arial" w:cs="Arial"/>
          <w:sz w:val="24"/>
          <w:szCs w:val="24"/>
          <w:lang w:val="pt-BR"/>
        </w:rPr>
        <w:t xml:space="preserve">rmação de aço CA-50, </w:t>
      </w:r>
      <w:proofErr w:type="spellStart"/>
      <w:r w:rsidRPr="008244F9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Pr="008244F9">
        <w:rPr>
          <w:rFonts w:ascii="Arial" w:hAnsi="Arial" w:cs="Arial"/>
          <w:sz w:val="24"/>
          <w:szCs w:val="24"/>
          <w:lang w:val="pt-BR"/>
        </w:rPr>
        <w:t xml:space="preserve">. </w:t>
      </w:r>
      <w:r w:rsidR="008244F9">
        <w:rPr>
          <w:rFonts w:ascii="Arial" w:hAnsi="Arial" w:cs="Arial"/>
          <w:sz w:val="24"/>
          <w:szCs w:val="24"/>
          <w:lang w:val="pt-BR"/>
        </w:rPr>
        <w:t>8,0mm/</w:t>
      </w:r>
      <w:r w:rsidRPr="008244F9">
        <w:rPr>
          <w:rFonts w:ascii="Arial" w:hAnsi="Arial" w:cs="Arial"/>
          <w:sz w:val="24"/>
          <w:szCs w:val="24"/>
          <w:lang w:val="pt-BR"/>
        </w:rPr>
        <w:t>10,0mm</w:t>
      </w:r>
      <w:r w:rsidR="008244F9">
        <w:rPr>
          <w:rFonts w:ascii="Arial" w:hAnsi="Arial" w:cs="Arial"/>
          <w:sz w:val="24"/>
          <w:szCs w:val="24"/>
          <w:lang w:val="pt-BR"/>
        </w:rPr>
        <w:t>/12,5mm/16,0mm</w:t>
      </w:r>
    </w:p>
    <w:p w:rsidR="006336A3" w:rsidRPr="008244F9" w:rsidRDefault="0038228F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="006336A3" w:rsidRPr="008244F9">
        <w:rPr>
          <w:rFonts w:ascii="Arial" w:hAnsi="Arial" w:cs="Arial"/>
          <w:sz w:val="24"/>
          <w:szCs w:val="24"/>
          <w:lang w:val="pt-BR"/>
        </w:rPr>
        <w:t xml:space="preserve">rmação de aço CA-60 </w:t>
      </w:r>
      <w:proofErr w:type="spellStart"/>
      <w:r w:rsidR="006336A3" w:rsidRPr="008244F9">
        <w:rPr>
          <w:rFonts w:ascii="Arial" w:hAnsi="Arial" w:cs="Arial"/>
          <w:sz w:val="24"/>
          <w:szCs w:val="24"/>
          <w:lang w:val="pt-BR"/>
        </w:rPr>
        <w:t>diam</w:t>
      </w:r>
      <w:proofErr w:type="spellEnd"/>
      <w:r w:rsidR="006336A3" w:rsidRPr="008244F9">
        <w:rPr>
          <w:rFonts w:ascii="Arial" w:hAnsi="Arial" w:cs="Arial"/>
          <w:sz w:val="24"/>
          <w:szCs w:val="24"/>
          <w:lang w:val="pt-BR"/>
        </w:rPr>
        <w:t>. 5,0mm.</w:t>
      </w:r>
    </w:p>
    <w:p w:rsidR="006336A3" w:rsidRDefault="006336A3" w:rsidP="001D11E3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6336A3">
        <w:rPr>
          <w:rFonts w:ascii="Arial" w:hAnsi="Arial" w:cs="Arial"/>
          <w:sz w:val="24"/>
          <w:szCs w:val="24"/>
          <w:lang w:val="pt-BR"/>
        </w:rPr>
        <w:t xml:space="preserve"> </w:t>
      </w:r>
      <w:r w:rsidR="008244F9">
        <w:rPr>
          <w:rFonts w:ascii="Arial" w:hAnsi="Arial" w:cs="Arial"/>
          <w:sz w:val="24"/>
          <w:szCs w:val="24"/>
          <w:lang w:val="pt-BR"/>
        </w:rPr>
        <w:t xml:space="preserve">O lançamento </w:t>
      </w:r>
      <w:r w:rsidR="001774E8">
        <w:rPr>
          <w:rFonts w:ascii="Arial" w:hAnsi="Arial" w:cs="Arial"/>
          <w:sz w:val="24"/>
          <w:szCs w:val="24"/>
          <w:lang w:val="pt-BR"/>
        </w:rPr>
        <w:t>com balde</w:t>
      </w:r>
      <w:r w:rsidR="0038228F">
        <w:rPr>
          <w:rFonts w:ascii="Arial" w:hAnsi="Arial" w:cs="Arial"/>
          <w:sz w:val="24"/>
          <w:szCs w:val="24"/>
          <w:lang w:val="pt-BR"/>
        </w:rPr>
        <w:t xml:space="preserve"> com </w:t>
      </w:r>
      <w:r w:rsidR="0038228F" w:rsidRPr="00DD2E2A">
        <w:rPr>
          <w:rFonts w:ascii="Arial" w:hAnsi="Arial" w:cs="Arial"/>
          <w:sz w:val="24"/>
          <w:szCs w:val="24"/>
          <w:lang w:val="pt-BR"/>
        </w:rPr>
        <w:t>adensamento e acabamento de concreto em estruturas</w:t>
      </w:r>
    </w:p>
    <w:p w:rsidR="006336A3" w:rsidRDefault="006336A3" w:rsidP="001D11E3">
      <w:pPr>
        <w:pStyle w:val="Ttulo1"/>
        <w:numPr>
          <w:ilvl w:val="1"/>
          <w:numId w:val="35"/>
        </w:numPr>
        <w:spacing w:line="360" w:lineRule="auto"/>
        <w:jc w:val="both"/>
        <w:rPr>
          <w:sz w:val="28"/>
          <w:szCs w:val="28"/>
          <w:lang w:val="pt-BR"/>
        </w:rPr>
      </w:pPr>
      <w:bookmarkStart w:id="51" w:name="_Toc464813897"/>
      <w:bookmarkStart w:id="52" w:name="_Toc484163527"/>
      <w:r>
        <w:rPr>
          <w:sz w:val="28"/>
          <w:szCs w:val="28"/>
          <w:lang w:val="pt-BR"/>
        </w:rPr>
        <w:t>REVESTIMENTOS</w:t>
      </w:r>
      <w:bookmarkEnd w:id="51"/>
      <w:bookmarkEnd w:id="52"/>
      <w:r>
        <w:rPr>
          <w:sz w:val="28"/>
          <w:szCs w:val="28"/>
          <w:lang w:val="pt-BR"/>
        </w:rPr>
        <w:t xml:space="preserve"> </w:t>
      </w:r>
    </w:p>
    <w:p w:rsidR="00B97503" w:rsidRPr="005E3D34" w:rsidRDefault="005E3D34" w:rsidP="001D11E3">
      <w:pPr>
        <w:pStyle w:val="Ttulo1"/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i/>
          <w:sz w:val="24"/>
          <w:szCs w:val="24"/>
          <w:lang w:val="pt-BR"/>
        </w:rPr>
      </w:pPr>
      <w:bookmarkStart w:id="53" w:name="_Toc464813898"/>
      <w:bookmarkStart w:id="54" w:name="_Toc484163528"/>
      <w:r>
        <w:rPr>
          <w:sz w:val="28"/>
          <w:szCs w:val="28"/>
          <w:lang w:val="pt-BR"/>
        </w:rPr>
        <w:t>2.4</w:t>
      </w:r>
      <w:r w:rsidRPr="005E3D34">
        <w:rPr>
          <w:sz w:val="28"/>
          <w:szCs w:val="28"/>
          <w:lang w:val="pt-BR"/>
        </w:rPr>
        <w:t>.1</w:t>
      </w:r>
      <w:r w:rsidRPr="00481DA5">
        <w:rPr>
          <w:lang w:val="pt-BR"/>
        </w:rPr>
        <w:t xml:space="preserve"> </w:t>
      </w:r>
      <w:r w:rsidR="006336A3" w:rsidRPr="005E3D34">
        <w:rPr>
          <w:i/>
          <w:sz w:val="28"/>
          <w:szCs w:val="28"/>
          <w:lang w:val="pt-BR"/>
        </w:rPr>
        <w:t xml:space="preserve">Revestimento </w:t>
      </w:r>
      <w:r>
        <w:rPr>
          <w:i/>
          <w:sz w:val="28"/>
          <w:szCs w:val="28"/>
          <w:lang w:val="pt-BR"/>
        </w:rPr>
        <w:t>de</w:t>
      </w:r>
      <w:r w:rsidR="006336A3" w:rsidRPr="005E3D34">
        <w:rPr>
          <w:i/>
          <w:sz w:val="28"/>
          <w:szCs w:val="28"/>
          <w:lang w:val="pt-BR"/>
        </w:rPr>
        <w:t xml:space="preserve"> Pedras</w:t>
      </w:r>
      <w:bookmarkEnd w:id="53"/>
      <w:bookmarkEnd w:id="54"/>
    </w:p>
    <w:p w:rsidR="005E3D34" w:rsidRPr="005E3D34" w:rsidRDefault="00EF1B15" w:rsidP="001D11E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E3D34">
        <w:rPr>
          <w:rFonts w:ascii="Arial" w:hAnsi="Arial" w:cs="Arial"/>
          <w:sz w:val="24"/>
          <w:szCs w:val="24"/>
          <w:lang w:val="pt-BR"/>
        </w:rPr>
        <w:t>P</w:t>
      </w:r>
      <w:r w:rsidR="00E10676" w:rsidRPr="005E3D34">
        <w:rPr>
          <w:rFonts w:ascii="Arial" w:hAnsi="Arial" w:cs="Arial"/>
          <w:sz w:val="24"/>
          <w:szCs w:val="24"/>
          <w:lang w:val="pt-BR"/>
        </w:rPr>
        <w:t>edras</w:t>
      </w:r>
      <w:r w:rsidRPr="005E3D34">
        <w:rPr>
          <w:rFonts w:ascii="Arial" w:hAnsi="Arial" w:cs="Arial"/>
          <w:sz w:val="24"/>
          <w:szCs w:val="24"/>
          <w:lang w:val="pt-BR"/>
        </w:rPr>
        <w:t xml:space="preserve"> ferro, na </w:t>
      </w:r>
      <w:r w:rsidR="001B5C97" w:rsidRPr="005E3D34">
        <w:rPr>
          <w:rFonts w:ascii="Arial" w:hAnsi="Arial" w:cs="Arial"/>
          <w:sz w:val="24"/>
          <w:szCs w:val="24"/>
          <w:lang w:val="pt-BR"/>
        </w:rPr>
        <w:t>cor preta com ferrugem, no formato irregular com dimensão em cm variado.</w:t>
      </w:r>
      <w:r w:rsidR="009E47DB" w:rsidRPr="005E3D34">
        <w:rPr>
          <w:lang w:val="pt-BR"/>
        </w:rPr>
        <w:t xml:space="preserve"> </w:t>
      </w:r>
    </w:p>
    <w:p w:rsidR="00EF1B15" w:rsidRDefault="00EF1B15" w:rsidP="001D11E3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E3D34">
        <w:rPr>
          <w:rFonts w:ascii="Arial" w:hAnsi="Arial" w:cs="Arial"/>
          <w:sz w:val="24"/>
          <w:szCs w:val="24"/>
          <w:lang w:val="pt-BR"/>
        </w:rPr>
        <w:t xml:space="preserve">Pedra madeira </w:t>
      </w:r>
      <w:r w:rsidR="005E3D34" w:rsidRPr="005E3D34">
        <w:rPr>
          <w:rFonts w:ascii="Arial" w:hAnsi="Arial" w:cs="Arial"/>
          <w:sz w:val="24"/>
          <w:szCs w:val="24"/>
          <w:lang w:val="pt-BR"/>
        </w:rPr>
        <w:t>amarela escura</w:t>
      </w:r>
      <w:r w:rsidRPr="005E3D34">
        <w:rPr>
          <w:rFonts w:ascii="Arial" w:hAnsi="Arial" w:cs="Arial"/>
          <w:sz w:val="24"/>
          <w:szCs w:val="24"/>
          <w:lang w:val="pt-BR"/>
        </w:rPr>
        <w:t xml:space="preserve"> / marrom 11,5</w:t>
      </w:r>
      <w:r w:rsidR="001B5C97" w:rsidRPr="005E3D34">
        <w:rPr>
          <w:rFonts w:ascii="Arial" w:hAnsi="Arial" w:cs="Arial"/>
          <w:sz w:val="24"/>
          <w:szCs w:val="24"/>
          <w:lang w:val="pt-BR"/>
        </w:rPr>
        <w:t xml:space="preserve"> x 11,5 cm</w:t>
      </w:r>
      <w:r w:rsidRPr="005E3D34">
        <w:rPr>
          <w:rFonts w:ascii="Arial" w:hAnsi="Arial" w:cs="Arial"/>
          <w:sz w:val="24"/>
          <w:szCs w:val="24"/>
          <w:lang w:val="pt-BR"/>
        </w:rPr>
        <w:t xml:space="preserve"> almofadada, com textura rugosa e </w:t>
      </w:r>
      <w:proofErr w:type="gramStart"/>
      <w:r w:rsidRPr="005E3D34">
        <w:rPr>
          <w:rFonts w:ascii="Arial" w:hAnsi="Arial" w:cs="Arial"/>
          <w:sz w:val="24"/>
          <w:szCs w:val="24"/>
          <w:lang w:val="pt-BR"/>
        </w:rPr>
        <w:t>formato serrada</w:t>
      </w:r>
      <w:proofErr w:type="gramEnd"/>
      <w:r w:rsidR="005E3D34">
        <w:rPr>
          <w:rFonts w:ascii="Arial" w:hAnsi="Arial" w:cs="Arial"/>
          <w:sz w:val="24"/>
          <w:szCs w:val="24"/>
          <w:lang w:val="pt-BR"/>
        </w:rPr>
        <w:t>.</w:t>
      </w:r>
    </w:p>
    <w:p w:rsidR="00EA115B" w:rsidRDefault="00EA115B" w:rsidP="001D11E3">
      <w:pPr>
        <w:pStyle w:val="Ttulo2"/>
        <w:ind w:left="0" w:firstLine="0"/>
        <w:jc w:val="both"/>
        <w:rPr>
          <w:lang w:val="pt-BR"/>
        </w:rPr>
      </w:pPr>
      <w:bookmarkStart w:id="55" w:name="_Toc484163529"/>
      <w:r>
        <w:rPr>
          <w:lang w:val="pt-BR"/>
        </w:rPr>
        <w:t>2.4</w:t>
      </w:r>
      <w:r w:rsidRPr="00481DA5">
        <w:rPr>
          <w:lang w:val="pt-BR"/>
        </w:rPr>
        <w:t>.</w:t>
      </w:r>
      <w:r>
        <w:rPr>
          <w:lang w:val="pt-BR"/>
        </w:rPr>
        <w:t>2</w:t>
      </w:r>
      <w:r w:rsidRPr="00481DA5">
        <w:rPr>
          <w:lang w:val="pt-BR"/>
        </w:rPr>
        <w:t xml:space="preserve"> </w:t>
      </w:r>
      <w:r>
        <w:rPr>
          <w:lang w:val="pt-BR"/>
        </w:rPr>
        <w:t>Alvenaria de vedação</w:t>
      </w:r>
      <w:bookmarkEnd w:id="55"/>
    </w:p>
    <w:p w:rsidR="00EA115B" w:rsidRDefault="00EA115B" w:rsidP="001D11E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B</w:t>
      </w:r>
      <w:r w:rsidRPr="00FA293B">
        <w:rPr>
          <w:rFonts w:ascii="Arial" w:hAnsi="Arial" w:cs="Arial"/>
          <w:sz w:val="24"/>
          <w:szCs w:val="24"/>
          <w:lang w:val="pt-BR"/>
        </w:rPr>
        <w:t xml:space="preserve">locos cerâmicos furados na vertical de 19x19x39cm (espessura </w:t>
      </w:r>
      <w:proofErr w:type="gramStart"/>
      <w:r w:rsidRPr="00FA293B">
        <w:rPr>
          <w:rFonts w:ascii="Arial" w:hAnsi="Arial" w:cs="Arial"/>
          <w:sz w:val="24"/>
          <w:szCs w:val="24"/>
          <w:lang w:val="pt-BR"/>
        </w:rPr>
        <w:t>19cm</w:t>
      </w:r>
      <w:proofErr w:type="gramEnd"/>
      <w:r w:rsidRPr="00FA293B">
        <w:rPr>
          <w:rFonts w:ascii="Arial" w:hAnsi="Arial" w:cs="Arial"/>
          <w:sz w:val="24"/>
          <w:szCs w:val="24"/>
          <w:lang w:val="pt-BR"/>
        </w:rPr>
        <w:t xml:space="preserve">) </w:t>
      </w:r>
    </w:p>
    <w:p w:rsidR="00EA115B" w:rsidRPr="00FA293B" w:rsidRDefault="00EA115B" w:rsidP="001D11E3">
      <w:pPr>
        <w:pStyle w:val="PargrafodaLista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FA293B">
        <w:rPr>
          <w:rFonts w:ascii="Arial" w:hAnsi="Arial" w:cs="Arial"/>
          <w:sz w:val="24"/>
          <w:szCs w:val="24"/>
          <w:lang w:val="pt-BR"/>
        </w:rPr>
        <w:t>argamassa</w:t>
      </w:r>
      <w:proofErr w:type="gramEnd"/>
      <w:r w:rsidRPr="00FA293B">
        <w:rPr>
          <w:rFonts w:ascii="Arial" w:hAnsi="Arial" w:cs="Arial"/>
          <w:sz w:val="24"/>
          <w:szCs w:val="24"/>
          <w:lang w:val="pt-BR"/>
        </w:rPr>
        <w:t xml:space="preserve"> traço 1:2:8 (cimento, cal e areia média) para emboço/massa única/ </w:t>
      </w:r>
      <w:r>
        <w:rPr>
          <w:rFonts w:ascii="Arial" w:hAnsi="Arial" w:cs="Arial"/>
          <w:sz w:val="24"/>
          <w:szCs w:val="24"/>
          <w:lang w:val="pt-BR"/>
        </w:rPr>
        <w:t>preparado</w:t>
      </w:r>
      <w:r w:rsidRPr="00FA293B">
        <w:rPr>
          <w:rFonts w:ascii="Arial" w:hAnsi="Arial" w:cs="Arial"/>
          <w:sz w:val="24"/>
          <w:szCs w:val="24"/>
          <w:lang w:val="pt-BR"/>
        </w:rPr>
        <w:t xml:space="preserve"> em betoneira. </w:t>
      </w:r>
    </w:p>
    <w:p w:rsidR="00E10676" w:rsidRDefault="00E10676" w:rsidP="001D11E3">
      <w:pPr>
        <w:pStyle w:val="Ttulo2"/>
        <w:ind w:left="0" w:firstLine="0"/>
        <w:jc w:val="both"/>
        <w:rPr>
          <w:lang w:val="pt-BR"/>
        </w:rPr>
      </w:pPr>
      <w:bookmarkStart w:id="56" w:name="_Toc464813900"/>
      <w:bookmarkStart w:id="57" w:name="_Toc484163530"/>
      <w:r>
        <w:rPr>
          <w:lang w:val="pt-BR"/>
        </w:rPr>
        <w:lastRenderedPageBreak/>
        <w:t>2.</w:t>
      </w:r>
      <w:r w:rsidR="00A86D59">
        <w:rPr>
          <w:lang w:val="pt-BR"/>
        </w:rPr>
        <w:t>4</w:t>
      </w:r>
      <w:r w:rsidR="00EA115B">
        <w:rPr>
          <w:lang w:val="pt-BR"/>
        </w:rPr>
        <w:t>.3</w:t>
      </w:r>
      <w:r w:rsidRPr="00481DA5">
        <w:rPr>
          <w:lang w:val="pt-BR"/>
        </w:rPr>
        <w:t xml:space="preserve"> </w:t>
      </w:r>
      <w:r w:rsidR="008964CD">
        <w:rPr>
          <w:lang w:val="pt-BR"/>
        </w:rPr>
        <w:t>Painéis</w:t>
      </w:r>
      <w:r>
        <w:rPr>
          <w:lang w:val="pt-BR"/>
        </w:rPr>
        <w:t xml:space="preserve"> decorativ</w:t>
      </w:r>
      <w:r w:rsidR="008964CD">
        <w:rPr>
          <w:lang w:val="pt-BR"/>
        </w:rPr>
        <w:t>o</w:t>
      </w:r>
      <w:r>
        <w:rPr>
          <w:lang w:val="pt-BR"/>
        </w:rPr>
        <w:t>s</w:t>
      </w:r>
      <w:bookmarkEnd w:id="56"/>
      <w:bookmarkEnd w:id="57"/>
    </w:p>
    <w:p w:rsidR="00E10676" w:rsidRDefault="00C46F29" w:rsidP="001D11E3">
      <w:pPr>
        <w:pStyle w:val="PargrafodaLista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85BDE">
        <w:rPr>
          <w:rFonts w:ascii="Arial" w:hAnsi="Arial" w:cs="Arial"/>
          <w:sz w:val="24"/>
          <w:szCs w:val="24"/>
          <w:lang w:val="pt-BR"/>
        </w:rPr>
        <w:t xml:space="preserve">As peças </w:t>
      </w:r>
      <w:r w:rsidR="002C36BE">
        <w:rPr>
          <w:rFonts w:ascii="Arial" w:hAnsi="Arial" w:cs="Arial"/>
          <w:sz w:val="24"/>
          <w:szCs w:val="24"/>
          <w:lang w:val="pt-BR"/>
        </w:rPr>
        <w:t>serão</w:t>
      </w:r>
      <w:r>
        <w:rPr>
          <w:rFonts w:ascii="Arial" w:hAnsi="Arial" w:cs="Arial"/>
          <w:sz w:val="24"/>
          <w:szCs w:val="24"/>
          <w:lang w:val="pt-BR"/>
        </w:rPr>
        <w:t xml:space="preserve"> modelas em argila, feito forma em gesso e a replica será feita em fundição de fibra e resina com imagens modeladas na peça </w:t>
      </w:r>
      <w:r w:rsidRPr="00F85BDE">
        <w:rPr>
          <w:rFonts w:ascii="Arial" w:hAnsi="Arial" w:cs="Arial"/>
          <w:sz w:val="24"/>
          <w:szCs w:val="24"/>
          <w:lang w:val="pt-BR"/>
        </w:rPr>
        <w:t>que expõem a historia da cidade</w:t>
      </w:r>
      <w:r>
        <w:rPr>
          <w:rFonts w:ascii="Arial" w:hAnsi="Arial" w:cs="Arial"/>
          <w:sz w:val="24"/>
          <w:szCs w:val="24"/>
          <w:lang w:val="pt-BR"/>
        </w:rPr>
        <w:t>,</w:t>
      </w:r>
      <w:r w:rsidRPr="00F85BDE">
        <w:rPr>
          <w:rFonts w:ascii="Arial" w:hAnsi="Arial" w:cs="Arial"/>
          <w:sz w:val="24"/>
          <w:szCs w:val="24"/>
          <w:lang w:val="pt-BR"/>
        </w:rPr>
        <w:t xml:space="preserve"> com dimensões </w:t>
      </w:r>
      <w:r>
        <w:rPr>
          <w:rFonts w:ascii="Arial" w:hAnsi="Arial" w:cs="Arial"/>
          <w:sz w:val="24"/>
          <w:szCs w:val="24"/>
          <w:lang w:val="pt-BR"/>
        </w:rPr>
        <w:t>de 2,20 x 2</w:t>
      </w:r>
      <w:r w:rsidR="002C36BE">
        <w:rPr>
          <w:rFonts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  <w:lang w:val="pt-BR"/>
        </w:rPr>
        <w:t>40</w:t>
      </w:r>
      <w:r w:rsidR="002C36B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cm</w:t>
      </w:r>
      <w:r w:rsidRPr="00F85BD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fixadas em armação de ferro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metalon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F85BDE">
        <w:rPr>
          <w:rFonts w:ascii="Arial" w:hAnsi="Arial" w:cs="Arial"/>
          <w:sz w:val="24"/>
          <w:szCs w:val="24"/>
          <w:lang w:val="pt-BR"/>
        </w:rPr>
        <w:t xml:space="preserve">chumbadas </w:t>
      </w:r>
      <w:r>
        <w:rPr>
          <w:rFonts w:ascii="Arial" w:hAnsi="Arial" w:cs="Arial"/>
          <w:sz w:val="24"/>
          <w:szCs w:val="24"/>
          <w:lang w:val="pt-BR"/>
        </w:rPr>
        <w:t>nas fachadas dos pilares</w:t>
      </w:r>
      <w:r w:rsidRPr="00F85BDE">
        <w:rPr>
          <w:rFonts w:ascii="Arial" w:hAnsi="Arial" w:cs="Arial"/>
          <w:sz w:val="24"/>
          <w:szCs w:val="24"/>
          <w:lang w:val="pt-BR"/>
        </w:rPr>
        <w:t>.</w:t>
      </w:r>
    </w:p>
    <w:p w:rsidR="00C46F29" w:rsidRDefault="00C46F29" w:rsidP="001D11E3">
      <w:pPr>
        <w:pStyle w:val="Ttulo2"/>
        <w:ind w:left="0" w:firstLine="0"/>
        <w:jc w:val="both"/>
        <w:rPr>
          <w:lang w:val="pt-BR"/>
        </w:rPr>
      </w:pPr>
      <w:bookmarkStart w:id="58" w:name="_Toc484163531"/>
      <w:r>
        <w:rPr>
          <w:lang w:val="pt-BR"/>
        </w:rPr>
        <w:t>2.</w:t>
      </w:r>
      <w:r w:rsidR="00A86D59">
        <w:rPr>
          <w:lang w:val="pt-BR"/>
        </w:rPr>
        <w:t>4</w:t>
      </w:r>
      <w:r w:rsidRPr="00481DA5">
        <w:rPr>
          <w:lang w:val="pt-BR"/>
        </w:rPr>
        <w:t>.</w:t>
      </w:r>
      <w:r w:rsidR="00EA115B">
        <w:rPr>
          <w:lang w:val="pt-BR"/>
        </w:rPr>
        <w:t>4</w:t>
      </w:r>
      <w:r w:rsidRPr="00481DA5">
        <w:rPr>
          <w:lang w:val="pt-BR"/>
        </w:rPr>
        <w:t xml:space="preserve"> </w:t>
      </w:r>
      <w:r>
        <w:rPr>
          <w:lang w:val="pt-BR"/>
        </w:rPr>
        <w:t>Brasão</w:t>
      </w:r>
      <w:bookmarkEnd w:id="58"/>
    </w:p>
    <w:p w:rsidR="00C46F29" w:rsidRPr="00C46F29" w:rsidRDefault="00C46F29" w:rsidP="001D11E3">
      <w:pPr>
        <w:pStyle w:val="PargrafodaLista"/>
        <w:numPr>
          <w:ilvl w:val="0"/>
          <w:numId w:val="33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C46F29">
        <w:rPr>
          <w:rFonts w:ascii="Arial" w:hAnsi="Arial" w:cs="Arial"/>
          <w:sz w:val="24"/>
          <w:szCs w:val="24"/>
          <w:lang w:val="pt-BR"/>
        </w:rPr>
        <w:t xml:space="preserve">O Brasão será confeccionado </w:t>
      </w:r>
      <w:r w:rsidR="001774E8">
        <w:rPr>
          <w:rFonts w:ascii="Arial" w:hAnsi="Arial" w:cs="Arial"/>
          <w:sz w:val="24"/>
          <w:szCs w:val="24"/>
          <w:lang w:val="pt-BR"/>
        </w:rPr>
        <w:t>em f</w:t>
      </w:r>
      <w:r w:rsidRPr="00C46F29">
        <w:rPr>
          <w:rFonts w:ascii="Arial" w:hAnsi="Arial" w:cs="Arial"/>
          <w:sz w:val="24"/>
          <w:szCs w:val="24"/>
          <w:lang w:val="pt-BR"/>
        </w:rPr>
        <w:t>undição de fibra e resina com uma simbologia artística para formatar a representação do município de Porto</w:t>
      </w:r>
      <w:r>
        <w:rPr>
          <w:rFonts w:ascii="Arial" w:hAnsi="Arial" w:cs="Arial"/>
          <w:sz w:val="24"/>
          <w:szCs w:val="24"/>
          <w:lang w:val="pt-BR"/>
        </w:rPr>
        <w:t xml:space="preserve"> de 1m</w:t>
      </w:r>
      <w:proofErr w:type="gramStart"/>
      <w:r>
        <w:rPr>
          <w:rFonts w:ascii="Arial" w:hAnsi="Arial" w:cs="Arial"/>
          <w:sz w:val="24"/>
          <w:szCs w:val="24"/>
          <w:lang w:val="pt-BR"/>
        </w:rPr>
        <w:t>²</w:t>
      </w:r>
      <w:proofErr w:type="gramEnd"/>
      <w:r w:rsidRPr="00C46F29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C46F29" w:rsidRDefault="00C46F29" w:rsidP="001D11E3">
      <w:pPr>
        <w:pStyle w:val="Ttulo2"/>
        <w:ind w:left="0" w:firstLine="0"/>
        <w:jc w:val="both"/>
        <w:rPr>
          <w:lang w:val="pt-BR"/>
        </w:rPr>
      </w:pPr>
      <w:bookmarkStart w:id="59" w:name="_Toc484163532"/>
      <w:r>
        <w:rPr>
          <w:lang w:val="pt-BR"/>
        </w:rPr>
        <w:t>2.</w:t>
      </w:r>
      <w:r w:rsidR="00A86D59">
        <w:rPr>
          <w:lang w:val="pt-BR"/>
        </w:rPr>
        <w:t>4</w:t>
      </w:r>
      <w:r w:rsidRPr="00481DA5">
        <w:rPr>
          <w:lang w:val="pt-BR"/>
        </w:rPr>
        <w:t>.</w:t>
      </w:r>
      <w:r w:rsidR="00EA115B">
        <w:rPr>
          <w:lang w:val="pt-BR"/>
        </w:rPr>
        <w:t>5</w:t>
      </w:r>
      <w:r>
        <w:rPr>
          <w:lang w:val="pt-BR"/>
        </w:rPr>
        <w:t xml:space="preserve"> Letras</w:t>
      </w:r>
      <w:bookmarkEnd w:id="59"/>
    </w:p>
    <w:p w:rsidR="00EA115B" w:rsidRDefault="00C46F29" w:rsidP="001D11E3">
      <w:pPr>
        <w:pStyle w:val="PargrafodaLista"/>
        <w:numPr>
          <w:ilvl w:val="0"/>
          <w:numId w:val="33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C46F29">
        <w:rPr>
          <w:rFonts w:ascii="Arial" w:hAnsi="Arial" w:cs="Arial"/>
          <w:sz w:val="24"/>
          <w:szCs w:val="24"/>
          <w:lang w:val="pt-BR"/>
        </w:rPr>
        <w:t xml:space="preserve">Letras em alto relevo, Caixa alta em aço inox escovado ou </w:t>
      </w:r>
      <w:proofErr w:type="gramStart"/>
      <w:r w:rsidRPr="00C46F29">
        <w:rPr>
          <w:rFonts w:ascii="Arial" w:hAnsi="Arial" w:cs="Arial"/>
          <w:sz w:val="24"/>
          <w:szCs w:val="24"/>
          <w:lang w:val="pt-BR"/>
        </w:rPr>
        <w:t>polido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C46F29" w:rsidRDefault="00EA115B" w:rsidP="001D11E3">
      <w:pPr>
        <w:pStyle w:val="PargrafodaLista"/>
        <w:numPr>
          <w:ilvl w:val="0"/>
          <w:numId w:val="33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Frase:</w:t>
      </w:r>
      <w:r w:rsidR="00C46F29" w:rsidRPr="00C46F29">
        <w:rPr>
          <w:rFonts w:ascii="Arial" w:hAnsi="Arial" w:cs="Arial"/>
          <w:sz w:val="24"/>
          <w:szCs w:val="24"/>
          <w:lang w:val="pt-BR"/>
        </w:rPr>
        <w:t xml:space="preserve"> </w:t>
      </w:r>
      <w:r w:rsidR="00C46F29" w:rsidRPr="00C46F29">
        <w:rPr>
          <w:rFonts w:ascii="Arial" w:hAnsi="Arial" w:cs="Arial"/>
          <w:sz w:val="24"/>
          <w:szCs w:val="24"/>
          <w:u w:val="single"/>
          <w:lang w:val="pt-BR"/>
        </w:rPr>
        <w:t>BEM VINDO A PORTO NACIONAL</w:t>
      </w:r>
      <w:r w:rsidR="00C46F29" w:rsidRPr="00C46F29">
        <w:rPr>
          <w:rFonts w:ascii="Arial" w:hAnsi="Arial" w:cs="Arial"/>
          <w:sz w:val="24"/>
          <w:szCs w:val="24"/>
          <w:lang w:val="pt-BR"/>
        </w:rPr>
        <w:t xml:space="preserve"> e</w:t>
      </w:r>
      <w:proofErr w:type="gramStart"/>
      <w:r w:rsidR="00C46F29" w:rsidRPr="00C46F29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C46F29" w:rsidRPr="00C46F29">
        <w:rPr>
          <w:rFonts w:ascii="Arial" w:hAnsi="Arial" w:cs="Arial"/>
          <w:sz w:val="24"/>
          <w:szCs w:val="24"/>
          <w:u w:val="single"/>
          <w:lang w:val="pt-BR"/>
        </w:rPr>
        <w:t>VOLTE SEMPRE</w:t>
      </w:r>
      <w:r w:rsidR="00C46F29" w:rsidRPr="00C46F29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1D11E3" w:rsidRPr="0035308C" w:rsidRDefault="001D11E3" w:rsidP="001D11E3">
      <w:pPr>
        <w:pStyle w:val="Ttulo2"/>
        <w:spacing w:line="276" w:lineRule="auto"/>
        <w:ind w:left="0" w:firstLine="0"/>
        <w:jc w:val="both"/>
        <w:rPr>
          <w:i w:val="0"/>
          <w:lang w:val="pt-BR"/>
        </w:rPr>
      </w:pPr>
      <w:bookmarkStart w:id="60" w:name="_Toc484163533"/>
      <w:r>
        <w:rPr>
          <w:i w:val="0"/>
          <w:lang w:val="pt-BR"/>
        </w:rPr>
        <w:t>2.</w:t>
      </w:r>
      <w:r>
        <w:rPr>
          <w:i w:val="0"/>
          <w:lang w:val="pt-BR"/>
        </w:rPr>
        <w:t>4.6</w:t>
      </w:r>
      <w:r w:rsidRPr="0035308C">
        <w:rPr>
          <w:i w:val="0"/>
          <w:lang w:val="pt-BR"/>
        </w:rPr>
        <w:t xml:space="preserve"> </w:t>
      </w:r>
      <w:r>
        <w:rPr>
          <w:i w:val="0"/>
          <w:lang w:val="pt-BR"/>
        </w:rPr>
        <w:t>Capitel dos pilares</w:t>
      </w:r>
      <w:bookmarkEnd w:id="60"/>
      <w:r w:rsidRPr="0035308C">
        <w:rPr>
          <w:i w:val="0"/>
          <w:lang w:val="pt-BR"/>
        </w:rPr>
        <w:t xml:space="preserve"> </w:t>
      </w:r>
    </w:p>
    <w:p w:rsidR="001D11E3" w:rsidRPr="00D80986" w:rsidRDefault="001D11E3" w:rsidP="001D11E3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276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D80986">
        <w:rPr>
          <w:rFonts w:ascii="Arial" w:hAnsi="Arial" w:cs="Arial"/>
          <w:sz w:val="24"/>
          <w:szCs w:val="24"/>
          <w:lang w:val="pt-BR"/>
        </w:rPr>
        <w:t xml:space="preserve">Capiteis em concreto com FCK = 15mpa, traço </w:t>
      </w:r>
      <w:proofErr w:type="gramStart"/>
      <w:r w:rsidRPr="00D80986">
        <w:rPr>
          <w:rFonts w:ascii="Arial" w:hAnsi="Arial" w:cs="Arial"/>
          <w:sz w:val="24"/>
          <w:szCs w:val="24"/>
          <w:lang w:val="pt-BR"/>
        </w:rPr>
        <w:t>1:3,</w:t>
      </w:r>
      <w:proofErr w:type="gramEnd"/>
      <w:r w:rsidRPr="00D80986">
        <w:rPr>
          <w:rFonts w:ascii="Arial" w:hAnsi="Arial" w:cs="Arial"/>
          <w:sz w:val="24"/>
          <w:szCs w:val="24"/>
          <w:lang w:val="pt-BR"/>
        </w:rPr>
        <w:t xml:space="preserve">4:3,5 (cimento/ areia média/ brita 1) com preparo mecânico com betoneira 400 l. </w:t>
      </w:r>
    </w:p>
    <w:p w:rsidR="003C6AEA" w:rsidRDefault="0078499D" w:rsidP="001D11E3">
      <w:pPr>
        <w:pStyle w:val="Ttulo1"/>
        <w:tabs>
          <w:tab w:val="clear" w:pos="720"/>
        </w:tabs>
        <w:ind w:left="0" w:firstLine="0"/>
        <w:jc w:val="both"/>
        <w:rPr>
          <w:sz w:val="28"/>
          <w:szCs w:val="28"/>
          <w:lang w:val="pt-BR"/>
        </w:rPr>
      </w:pPr>
      <w:bookmarkStart w:id="61" w:name="_Toc464813901"/>
      <w:bookmarkStart w:id="62" w:name="_Toc484163534"/>
      <w:r>
        <w:rPr>
          <w:sz w:val="28"/>
          <w:szCs w:val="28"/>
          <w:lang w:val="pt-BR"/>
        </w:rPr>
        <w:t>2.</w:t>
      </w:r>
      <w:r w:rsidR="00BE7657">
        <w:rPr>
          <w:sz w:val="28"/>
          <w:szCs w:val="28"/>
          <w:lang w:val="pt-BR"/>
        </w:rPr>
        <w:t>5</w:t>
      </w:r>
      <w:r>
        <w:rPr>
          <w:sz w:val="28"/>
          <w:szCs w:val="28"/>
          <w:lang w:val="pt-BR"/>
        </w:rPr>
        <w:t xml:space="preserve"> </w:t>
      </w:r>
      <w:r w:rsidR="00E10676" w:rsidRPr="00787EA1">
        <w:rPr>
          <w:sz w:val="28"/>
          <w:szCs w:val="28"/>
          <w:lang w:val="pt-BR"/>
        </w:rPr>
        <w:t>P</w:t>
      </w:r>
      <w:r w:rsidR="00787EA1" w:rsidRPr="00787EA1">
        <w:rPr>
          <w:sz w:val="28"/>
          <w:szCs w:val="28"/>
          <w:lang w:val="pt-BR"/>
        </w:rPr>
        <w:t>AVIMENTAÇAO</w:t>
      </w:r>
      <w:bookmarkEnd w:id="62"/>
      <w:r w:rsidR="00E10676" w:rsidRPr="00787EA1">
        <w:rPr>
          <w:sz w:val="28"/>
          <w:szCs w:val="28"/>
          <w:lang w:val="pt-BR"/>
        </w:rPr>
        <w:t xml:space="preserve"> </w:t>
      </w:r>
      <w:bookmarkStart w:id="63" w:name="_Toc464813902"/>
      <w:bookmarkEnd w:id="61"/>
    </w:p>
    <w:p w:rsidR="00E10676" w:rsidRPr="003C6AEA" w:rsidRDefault="00E10676" w:rsidP="001D11E3">
      <w:pPr>
        <w:pStyle w:val="Ttulo1"/>
        <w:jc w:val="both"/>
        <w:rPr>
          <w:sz w:val="28"/>
          <w:szCs w:val="28"/>
          <w:lang w:val="pt-BR"/>
        </w:rPr>
      </w:pPr>
      <w:bookmarkStart w:id="64" w:name="_Toc484163535"/>
      <w:r w:rsidRPr="003C6AEA">
        <w:rPr>
          <w:sz w:val="28"/>
          <w:szCs w:val="28"/>
          <w:lang w:val="pt-BR"/>
        </w:rPr>
        <w:t>2.</w:t>
      </w:r>
      <w:r w:rsidR="00A86D59">
        <w:rPr>
          <w:sz w:val="28"/>
          <w:szCs w:val="28"/>
          <w:lang w:val="pt-BR"/>
        </w:rPr>
        <w:t>5</w:t>
      </w:r>
      <w:r w:rsidRPr="003C6AEA">
        <w:rPr>
          <w:sz w:val="28"/>
          <w:szCs w:val="28"/>
          <w:lang w:val="pt-BR"/>
        </w:rPr>
        <w:t>.</w:t>
      </w:r>
      <w:r w:rsidR="00BF516D">
        <w:rPr>
          <w:sz w:val="28"/>
          <w:szCs w:val="28"/>
          <w:lang w:val="pt-BR"/>
        </w:rPr>
        <w:t>1</w:t>
      </w:r>
      <w:proofErr w:type="gramStart"/>
      <w:r w:rsidRPr="003C6AEA">
        <w:rPr>
          <w:sz w:val="28"/>
          <w:szCs w:val="28"/>
          <w:lang w:val="pt-BR"/>
        </w:rPr>
        <w:t xml:space="preserve">  </w:t>
      </w:r>
      <w:proofErr w:type="gramEnd"/>
      <w:r w:rsidRPr="003C6AEA">
        <w:rPr>
          <w:sz w:val="28"/>
          <w:szCs w:val="28"/>
          <w:lang w:val="pt-BR"/>
        </w:rPr>
        <w:t>Execução da calçada</w:t>
      </w:r>
      <w:bookmarkEnd w:id="63"/>
      <w:bookmarkEnd w:id="64"/>
    </w:p>
    <w:p w:rsidR="00AB3C24" w:rsidRDefault="003A2BE0" w:rsidP="001D11E3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65" w:name="_Toc464813903"/>
      <w:r w:rsidRPr="003C6AEA">
        <w:rPr>
          <w:rFonts w:ascii="Arial" w:hAnsi="Arial" w:cs="Arial"/>
          <w:sz w:val="24"/>
          <w:szCs w:val="24"/>
          <w:lang w:val="pt-BR"/>
        </w:rPr>
        <w:t>Concreto FCK 20MPA,</w:t>
      </w:r>
    </w:p>
    <w:p w:rsidR="00AB3C24" w:rsidRDefault="00AB3C24" w:rsidP="001D11E3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spellStart"/>
      <w:r w:rsidRPr="00AB3C24">
        <w:rPr>
          <w:rFonts w:ascii="Arial" w:hAnsi="Arial" w:cs="Arial"/>
          <w:sz w:val="24"/>
          <w:szCs w:val="24"/>
          <w:lang w:val="pt-BR"/>
        </w:rPr>
        <w:t>Bloquete</w:t>
      </w:r>
      <w:proofErr w:type="spellEnd"/>
      <w:r w:rsidR="00BF516D">
        <w:rPr>
          <w:rFonts w:ascii="Arial" w:hAnsi="Arial" w:cs="Arial"/>
          <w:sz w:val="24"/>
          <w:szCs w:val="24"/>
          <w:lang w:val="pt-BR"/>
        </w:rPr>
        <w:t xml:space="preserve"> </w:t>
      </w:r>
      <w:r w:rsidRPr="00AB3C24">
        <w:rPr>
          <w:rFonts w:ascii="Arial" w:hAnsi="Arial" w:cs="Arial"/>
          <w:sz w:val="24"/>
          <w:szCs w:val="24"/>
          <w:lang w:val="pt-BR"/>
        </w:rPr>
        <w:t>de concreto</w:t>
      </w:r>
      <w:r>
        <w:rPr>
          <w:rFonts w:ascii="Arial" w:hAnsi="Arial" w:cs="Arial"/>
          <w:sz w:val="24"/>
          <w:szCs w:val="24"/>
          <w:lang w:val="pt-BR"/>
        </w:rPr>
        <w:t xml:space="preserve"> modelo retangular/tijolinho/</w:t>
      </w:r>
      <w:r w:rsidRPr="00AB3C24">
        <w:rPr>
          <w:rFonts w:ascii="Arial" w:hAnsi="Arial" w:cs="Arial"/>
          <w:sz w:val="24"/>
          <w:szCs w:val="24"/>
          <w:lang w:val="pt-BR"/>
        </w:rPr>
        <w:t xml:space="preserve">, 20 cm x 10 cm, e = </w:t>
      </w:r>
      <w:proofErr w:type="gramStart"/>
      <w:r w:rsidRPr="00AB3C24">
        <w:rPr>
          <w:rFonts w:ascii="Arial" w:hAnsi="Arial" w:cs="Arial"/>
          <w:sz w:val="24"/>
          <w:szCs w:val="24"/>
          <w:lang w:val="pt-BR"/>
        </w:rPr>
        <w:t>6</w:t>
      </w:r>
      <w:proofErr w:type="gramEnd"/>
    </w:p>
    <w:p w:rsidR="00AB3C24" w:rsidRDefault="00AB3C24" w:rsidP="001D11E3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B3C24">
        <w:rPr>
          <w:rFonts w:ascii="Arial" w:hAnsi="Arial" w:cs="Arial"/>
          <w:sz w:val="24"/>
          <w:szCs w:val="24"/>
          <w:lang w:val="pt-BR"/>
        </w:rPr>
        <w:t>Areia media</w:t>
      </w:r>
    </w:p>
    <w:p w:rsidR="00AB3C24" w:rsidRDefault="00AB3C24" w:rsidP="001D11E3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B3C24">
        <w:rPr>
          <w:rFonts w:ascii="Arial" w:hAnsi="Arial" w:cs="Arial"/>
          <w:sz w:val="24"/>
          <w:szCs w:val="24"/>
          <w:lang w:val="pt-BR"/>
        </w:rPr>
        <w:t>Pó de pedra</w:t>
      </w:r>
    </w:p>
    <w:p w:rsidR="00E10676" w:rsidRPr="002D6439" w:rsidRDefault="00A86D59" w:rsidP="001D11E3">
      <w:pPr>
        <w:pStyle w:val="Ttulo2"/>
        <w:tabs>
          <w:tab w:val="clear" w:pos="1440"/>
        </w:tabs>
        <w:ind w:left="0" w:firstLine="0"/>
        <w:jc w:val="both"/>
        <w:rPr>
          <w:lang w:val="pt-BR"/>
        </w:rPr>
      </w:pPr>
      <w:bookmarkStart w:id="66" w:name="_Toc484163536"/>
      <w:r>
        <w:rPr>
          <w:lang w:val="pt-BR"/>
        </w:rPr>
        <w:t>2.5.2</w:t>
      </w:r>
      <w:r w:rsidR="00BE7657">
        <w:rPr>
          <w:lang w:val="pt-BR"/>
        </w:rPr>
        <w:t xml:space="preserve"> </w:t>
      </w:r>
      <w:r w:rsidR="00E10676" w:rsidRPr="002D6439">
        <w:rPr>
          <w:lang w:val="pt-BR"/>
        </w:rPr>
        <w:t>Meio fio</w:t>
      </w:r>
      <w:bookmarkEnd w:id="65"/>
      <w:bookmarkEnd w:id="66"/>
    </w:p>
    <w:p w:rsidR="00C3150D" w:rsidRDefault="00C3150D" w:rsidP="001D11E3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bookmarkStart w:id="67" w:name="_Toc464813904"/>
      <w:r w:rsidRPr="008F5287">
        <w:rPr>
          <w:rFonts w:ascii="Arial" w:hAnsi="Arial" w:cs="Arial"/>
          <w:color w:val="auto"/>
        </w:rPr>
        <w:t>O meio-fio</w:t>
      </w:r>
      <w:r>
        <w:rPr>
          <w:rFonts w:ascii="Arial" w:hAnsi="Arial" w:cs="Arial"/>
          <w:color w:val="auto"/>
        </w:rPr>
        <w:t xml:space="preserve"> em</w:t>
      </w:r>
      <w:r w:rsidRPr="008F5287">
        <w:rPr>
          <w:rFonts w:ascii="Arial" w:hAnsi="Arial" w:cs="Arial"/>
          <w:color w:val="auto"/>
        </w:rPr>
        <w:t xml:space="preserve"> </w:t>
      </w:r>
      <w:r w:rsidR="00147602" w:rsidRPr="00FD2B36">
        <w:rPr>
          <w:rFonts w:ascii="Arial" w:hAnsi="Arial" w:cs="Arial"/>
          <w:color w:val="auto"/>
        </w:rPr>
        <w:t>concreto</w:t>
      </w:r>
      <w:r w:rsidR="00AB3C24" w:rsidRPr="00FD2B36">
        <w:rPr>
          <w:rFonts w:ascii="Arial" w:hAnsi="Arial" w:cs="Arial"/>
          <w:color w:val="auto"/>
        </w:rPr>
        <w:t xml:space="preserve">, </w:t>
      </w:r>
      <w:r w:rsidR="00AB3C24" w:rsidRPr="00AB3C24">
        <w:rPr>
          <w:rFonts w:ascii="Arial" w:hAnsi="Arial" w:cs="Arial"/>
          <w:color w:val="auto"/>
        </w:rPr>
        <w:t xml:space="preserve">moldada in loco em trecho curvo com </w:t>
      </w:r>
      <w:proofErr w:type="spellStart"/>
      <w:r w:rsidR="00AB3C24" w:rsidRPr="00AB3C24">
        <w:rPr>
          <w:rFonts w:ascii="Arial" w:hAnsi="Arial" w:cs="Arial"/>
          <w:color w:val="auto"/>
        </w:rPr>
        <w:t>extruso</w:t>
      </w:r>
      <w:r w:rsidR="00105D24">
        <w:rPr>
          <w:rFonts w:ascii="Arial" w:hAnsi="Arial" w:cs="Arial"/>
          <w:color w:val="auto"/>
        </w:rPr>
        <w:t>ra</w:t>
      </w:r>
      <w:proofErr w:type="spellEnd"/>
      <w:r w:rsidR="00105D24">
        <w:rPr>
          <w:rFonts w:ascii="Arial" w:hAnsi="Arial" w:cs="Arial"/>
          <w:color w:val="auto"/>
        </w:rPr>
        <w:t>, 11,5 cm base x 22 cm altura</w:t>
      </w:r>
      <w:r w:rsidR="00AB3C24" w:rsidRPr="00AB3C2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 FCK de 20 MPA</w:t>
      </w:r>
      <w:r w:rsidRPr="008F5287">
        <w:rPr>
          <w:rFonts w:ascii="Arial" w:hAnsi="Arial" w:cs="Arial"/>
          <w:color w:val="auto"/>
        </w:rPr>
        <w:t>.</w:t>
      </w:r>
    </w:p>
    <w:p w:rsidR="00E10676" w:rsidRDefault="00E10676" w:rsidP="001D11E3">
      <w:pPr>
        <w:pStyle w:val="Ttulo1"/>
        <w:numPr>
          <w:ilvl w:val="1"/>
          <w:numId w:val="35"/>
        </w:numPr>
        <w:jc w:val="both"/>
        <w:rPr>
          <w:sz w:val="28"/>
          <w:szCs w:val="28"/>
          <w:lang w:val="pt-BR"/>
        </w:rPr>
      </w:pPr>
      <w:bookmarkStart w:id="68" w:name="_Toc464813905"/>
      <w:bookmarkStart w:id="69" w:name="_Toc484163537"/>
      <w:bookmarkEnd w:id="67"/>
      <w:r w:rsidRPr="00787EA1">
        <w:rPr>
          <w:sz w:val="28"/>
          <w:szCs w:val="28"/>
          <w:lang w:val="pt-BR"/>
        </w:rPr>
        <w:t>P</w:t>
      </w:r>
      <w:bookmarkEnd w:id="68"/>
      <w:r w:rsidR="00787EA1" w:rsidRPr="00787EA1">
        <w:rPr>
          <w:sz w:val="28"/>
          <w:szCs w:val="28"/>
          <w:lang w:val="pt-BR"/>
        </w:rPr>
        <w:t>AISAGISMO</w:t>
      </w:r>
      <w:bookmarkEnd w:id="69"/>
    </w:p>
    <w:p w:rsidR="001D11E3" w:rsidRPr="0035308C" w:rsidRDefault="001D11E3" w:rsidP="001D11E3">
      <w:pPr>
        <w:pStyle w:val="Ttulo2"/>
        <w:spacing w:line="276" w:lineRule="auto"/>
        <w:ind w:left="0" w:firstLine="0"/>
        <w:jc w:val="both"/>
        <w:rPr>
          <w:i w:val="0"/>
          <w:lang w:val="pt-BR"/>
        </w:rPr>
      </w:pPr>
      <w:bookmarkStart w:id="70" w:name="_Toc484162811"/>
      <w:bookmarkStart w:id="71" w:name="_Toc484163538"/>
      <w:r>
        <w:rPr>
          <w:i w:val="0"/>
          <w:lang w:val="pt-BR"/>
        </w:rPr>
        <w:t>2.6</w:t>
      </w:r>
      <w:r w:rsidRPr="0035308C">
        <w:rPr>
          <w:i w:val="0"/>
          <w:lang w:val="pt-BR"/>
        </w:rPr>
        <w:t xml:space="preserve">.1 </w:t>
      </w:r>
      <w:r>
        <w:rPr>
          <w:i w:val="0"/>
          <w:lang w:val="pt-BR"/>
        </w:rPr>
        <w:t>Grama</w:t>
      </w:r>
      <w:r w:rsidRPr="0035308C">
        <w:rPr>
          <w:i w:val="0"/>
          <w:lang w:val="pt-BR"/>
        </w:rPr>
        <w:t xml:space="preserve">/ </w:t>
      </w:r>
      <w:r>
        <w:rPr>
          <w:i w:val="0"/>
          <w:lang w:val="pt-BR"/>
        </w:rPr>
        <w:t>Plantas ornamentais</w:t>
      </w:r>
      <w:bookmarkEnd w:id="70"/>
      <w:bookmarkEnd w:id="71"/>
      <w:r w:rsidRPr="0035308C">
        <w:rPr>
          <w:i w:val="0"/>
          <w:lang w:val="pt-BR"/>
        </w:rPr>
        <w:t xml:space="preserve"> </w:t>
      </w:r>
    </w:p>
    <w:p w:rsidR="001D11E3" w:rsidRPr="001D11E3" w:rsidRDefault="001D11E3" w:rsidP="001D11E3">
      <w:pPr>
        <w:pStyle w:val="PargrafodaLista"/>
        <w:jc w:val="both"/>
        <w:rPr>
          <w:lang w:val="pt-BR"/>
        </w:rPr>
      </w:pPr>
    </w:p>
    <w:p w:rsidR="00E10676" w:rsidRDefault="00E10676" w:rsidP="001D11E3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G</w:t>
      </w:r>
      <w:r w:rsidRPr="008F5287">
        <w:rPr>
          <w:rFonts w:ascii="Arial" w:hAnsi="Arial" w:cs="Arial"/>
          <w:color w:val="auto"/>
        </w:rPr>
        <w:t xml:space="preserve">rama </w:t>
      </w:r>
      <w:r>
        <w:rPr>
          <w:rFonts w:ascii="Arial" w:hAnsi="Arial" w:cs="Arial"/>
          <w:color w:val="auto"/>
        </w:rPr>
        <w:t>esmeralda em rolo</w:t>
      </w:r>
      <w:r w:rsidRPr="008F5287">
        <w:rPr>
          <w:rFonts w:ascii="Arial" w:hAnsi="Arial" w:cs="Arial"/>
          <w:color w:val="auto"/>
        </w:rPr>
        <w:t xml:space="preserve"> já inclusas todo o material (adubo, fertilizante NPK e calcário </w:t>
      </w:r>
      <w:proofErr w:type="spellStart"/>
      <w:r w:rsidRPr="008F5287">
        <w:rPr>
          <w:rFonts w:ascii="Arial" w:hAnsi="Arial" w:cs="Arial"/>
          <w:color w:val="auto"/>
        </w:rPr>
        <w:t>dolomitico</w:t>
      </w:r>
      <w:proofErr w:type="spellEnd"/>
      <w:r w:rsidRPr="008F5287">
        <w:rPr>
          <w:rFonts w:ascii="Arial" w:hAnsi="Arial" w:cs="Arial"/>
          <w:color w:val="auto"/>
        </w:rPr>
        <w:t>) pra o tratamento do solo nos locais indicados e plantas ornamentais.</w:t>
      </w:r>
    </w:p>
    <w:p w:rsidR="00E10676" w:rsidRDefault="00E10676" w:rsidP="001D11E3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lastRenderedPageBreak/>
        <w:t>Arbusto</w:t>
      </w:r>
      <w:r w:rsidR="003C0BE1">
        <w:rPr>
          <w:rFonts w:ascii="Arial" w:hAnsi="Arial" w:cs="Arial"/>
          <w:color w:val="auto"/>
        </w:rPr>
        <w:t xml:space="preserve"> </w:t>
      </w:r>
      <w:r w:rsidR="00DE732C">
        <w:rPr>
          <w:rFonts w:ascii="Arial" w:hAnsi="Arial" w:cs="Arial"/>
          <w:color w:val="auto"/>
        </w:rPr>
        <w:t>(tipo palmeira azul</w:t>
      </w:r>
      <w:r>
        <w:rPr>
          <w:rFonts w:ascii="Arial" w:hAnsi="Arial" w:cs="Arial"/>
          <w:color w:val="auto"/>
        </w:rPr>
        <w:t>) em cada canteiro.</w:t>
      </w:r>
      <w:r w:rsidRPr="008F5287">
        <w:rPr>
          <w:rFonts w:ascii="Arial" w:hAnsi="Arial" w:cs="Arial"/>
          <w:color w:val="auto"/>
        </w:rPr>
        <w:t xml:space="preserve"> </w:t>
      </w:r>
    </w:p>
    <w:p w:rsidR="00E10676" w:rsidRPr="00787EA1" w:rsidRDefault="00E10676" w:rsidP="001D11E3">
      <w:pPr>
        <w:pStyle w:val="Ttulo1"/>
        <w:spacing w:line="360" w:lineRule="auto"/>
        <w:jc w:val="both"/>
        <w:rPr>
          <w:rFonts w:eastAsia="Arial"/>
          <w:spacing w:val="2"/>
          <w:sz w:val="28"/>
          <w:szCs w:val="28"/>
          <w:lang w:val="pt-BR"/>
        </w:rPr>
      </w:pPr>
      <w:bookmarkStart w:id="72" w:name="_Toc464547825"/>
      <w:bookmarkStart w:id="73" w:name="_Toc464813906"/>
      <w:bookmarkStart w:id="74" w:name="_Toc484163539"/>
      <w:r w:rsidRPr="00787EA1">
        <w:rPr>
          <w:rFonts w:eastAsia="Arial"/>
          <w:spacing w:val="2"/>
          <w:sz w:val="28"/>
          <w:szCs w:val="28"/>
          <w:lang w:val="pt-BR"/>
        </w:rPr>
        <w:t>2.</w:t>
      </w:r>
      <w:r w:rsidR="00BE7657">
        <w:rPr>
          <w:rFonts w:eastAsia="Arial"/>
          <w:spacing w:val="2"/>
          <w:sz w:val="28"/>
          <w:szCs w:val="28"/>
          <w:lang w:val="pt-BR"/>
        </w:rPr>
        <w:t>7</w:t>
      </w:r>
      <w:r w:rsidRPr="00787EA1">
        <w:rPr>
          <w:rFonts w:eastAsia="Arial"/>
          <w:spacing w:val="2"/>
          <w:sz w:val="28"/>
          <w:szCs w:val="28"/>
          <w:lang w:val="pt-BR"/>
        </w:rPr>
        <w:t xml:space="preserve"> </w:t>
      </w:r>
      <w:r w:rsidRPr="00787EA1">
        <w:rPr>
          <w:rFonts w:eastAsia="Arial"/>
          <w:spacing w:val="-3"/>
          <w:sz w:val="28"/>
          <w:szCs w:val="28"/>
          <w:lang w:val="pt-BR"/>
        </w:rPr>
        <w:t>C</w:t>
      </w:r>
      <w:bookmarkEnd w:id="72"/>
      <w:bookmarkEnd w:id="73"/>
      <w:r w:rsidR="00787EA1" w:rsidRPr="00787EA1">
        <w:rPr>
          <w:rFonts w:eastAsia="Arial"/>
          <w:spacing w:val="-3"/>
          <w:sz w:val="28"/>
          <w:szCs w:val="28"/>
          <w:lang w:val="pt-BR"/>
        </w:rPr>
        <w:t>OBERTURA</w:t>
      </w:r>
      <w:bookmarkEnd w:id="74"/>
    </w:p>
    <w:p w:rsidR="00E10676" w:rsidRPr="0035308C" w:rsidRDefault="00BE7657" w:rsidP="001D11E3">
      <w:pPr>
        <w:pStyle w:val="Ttulo2"/>
        <w:spacing w:line="276" w:lineRule="auto"/>
        <w:ind w:left="0" w:firstLine="0"/>
        <w:jc w:val="both"/>
        <w:rPr>
          <w:i w:val="0"/>
          <w:lang w:val="pt-BR"/>
        </w:rPr>
      </w:pPr>
      <w:bookmarkStart w:id="75" w:name="_Toc464547826"/>
      <w:bookmarkStart w:id="76" w:name="_Toc464813907"/>
      <w:bookmarkStart w:id="77" w:name="_Toc484163540"/>
      <w:r>
        <w:rPr>
          <w:i w:val="0"/>
          <w:lang w:val="pt-BR"/>
        </w:rPr>
        <w:t>2.7</w:t>
      </w:r>
      <w:r w:rsidR="00E10676" w:rsidRPr="0035308C">
        <w:rPr>
          <w:i w:val="0"/>
          <w:lang w:val="pt-BR"/>
        </w:rPr>
        <w:t xml:space="preserve">.1 </w:t>
      </w:r>
      <w:r w:rsidR="00E10676">
        <w:rPr>
          <w:i w:val="0"/>
          <w:lang w:val="pt-BR"/>
        </w:rPr>
        <w:t>T</w:t>
      </w:r>
      <w:r w:rsidR="00E10676" w:rsidRPr="0035308C">
        <w:rPr>
          <w:i w:val="0"/>
          <w:lang w:val="pt-BR"/>
        </w:rPr>
        <w:t>elhas/ rufos</w:t>
      </w:r>
      <w:bookmarkEnd w:id="75"/>
      <w:bookmarkEnd w:id="76"/>
      <w:bookmarkEnd w:id="77"/>
      <w:r w:rsidR="00E10676" w:rsidRPr="0035308C">
        <w:rPr>
          <w:i w:val="0"/>
          <w:lang w:val="pt-BR"/>
        </w:rPr>
        <w:t xml:space="preserve"> </w:t>
      </w:r>
    </w:p>
    <w:p w:rsidR="00E10676" w:rsidRDefault="00E10676" w:rsidP="001D11E3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</w:t>
      </w:r>
      <w:r w:rsidRPr="00E10676">
        <w:rPr>
          <w:rFonts w:ascii="Arial" w:hAnsi="Arial" w:cs="Arial"/>
          <w:sz w:val="24"/>
          <w:szCs w:val="24"/>
          <w:lang w:val="pt-BR"/>
        </w:rPr>
        <w:t xml:space="preserve">elha cerâmica </w:t>
      </w:r>
      <w:r w:rsidR="001D11E3">
        <w:rPr>
          <w:rFonts w:ascii="Arial" w:hAnsi="Arial" w:cs="Arial"/>
          <w:sz w:val="24"/>
          <w:szCs w:val="24"/>
          <w:lang w:val="pt-BR"/>
        </w:rPr>
        <w:t xml:space="preserve">CAPA-CANAL </w:t>
      </w:r>
      <w:r w:rsidRPr="00E10676">
        <w:rPr>
          <w:rFonts w:ascii="Arial" w:hAnsi="Arial" w:cs="Arial"/>
          <w:sz w:val="24"/>
          <w:szCs w:val="24"/>
          <w:lang w:val="pt-BR"/>
        </w:rPr>
        <w:t xml:space="preserve">tipo colonial, com argamassa </w:t>
      </w:r>
      <w:r w:rsidR="0007705E" w:rsidRPr="00E10676">
        <w:rPr>
          <w:rFonts w:ascii="Arial" w:hAnsi="Arial" w:cs="Arial"/>
          <w:sz w:val="24"/>
          <w:szCs w:val="24"/>
          <w:lang w:val="pt-BR"/>
        </w:rPr>
        <w:t>traço</w:t>
      </w:r>
      <w:r w:rsidRPr="00E10676">
        <w:rPr>
          <w:rFonts w:ascii="Arial" w:hAnsi="Arial" w:cs="Arial"/>
          <w:sz w:val="24"/>
          <w:szCs w:val="24"/>
          <w:lang w:val="pt-BR"/>
        </w:rPr>
        <w:t xml:space="preserve"> 1:3 (cimento e areia).</w:t>
      </w:r>
    </w:p>
    <w:p w:rsidR="003C6AEA" w:rsidRDefault="00E10676" w:rsidP="001D11E3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before="100" w:beforeAutospacing="1" w:after="100" w:afterAutospacing="1" w:line="276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3C6AEA">
        <w:rPr>
          <w:rFonts w:ascii="Arial" w:hAnsi="Arial" w:cs="Arial"/>
          <w:sz w:val="24"/>
          <w:szCs w:val="24"/>
          <w:lang w:val="pt-BR"/>
        </w:rPr>
        <w:t>Rufos de</w:t>
      </w:r>
      <w:r w:rsidR="003C6AEA" w:rsidRPr="003C6AEA">
        <w:rPr>
          <w:rFonts w:ascii="Arial" w:hAnsi="Arial" w:cs="Arial"/>
          <w:sz w:val="24"/>
          <w:szCs w:val="24"/>
          <w:lang w:val="pt-BR"/>
        </w:rPr>
        <w:t xml:space="preserve"> </w:t>
      </w:r>
      <w:r w:rsidR="005F3E24">
        <w:rPr>
          <w:rFonts w:ascii="Arial" w:hAnsi="Arial" w:cs="Arial"/>
          <w:sz w:val="24"/>
          <w:szCs w:val="24"/>
          <w:lang w:val="pt-BR"/>
        </w:rPr>
        <w:t>chapa de</w:t>
      </w:r>
      <w:proofErr w:type="gramStart"/>
      <w:r w:rsidR="005F3E2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="005F3E24">
        <w:rPr>
          <w:rFonts w:ascii="Arial" w:hAnsi="Arial" w:cs="Arial"/>
          <w:sz w:val="24"/>
          <w:szCs w:val="24"/>
          <w:lang w:val="pt-BR"/>
        </w:rPr>
        <w:t>aço galvanizado nº 24.</w:t>
      </w:r>
    </w:p>
    <w:p w:rsidR="001D11E3" w:rsidRPr="00C1234D" w:rsidRDefault="001D11E3" w:rsidP="001D11E3">
      <w:pPr>
        <w:pStyle w:val="Ttulo1"/>
        <w:spacing w:line="276" w:lineRule="auto"/>
        <w:jc w:val="both"/>
        <w:rPr>
          <w:rFonts w:eastAsia="Arial"/>
          <w:spacing w:val="2"/>
          <w:sz w:val="28"/>
          <w:szCs w:val="28"/>
          <w:lang w:val="pt-BR"/>
        </w:rPr>
      </w:pPr>
      <w:bookmarkStart w:id="78" w:name="_Toc484162814"/>
      <w:bookmarkStart w:id="79" w:name="_Toc484163541"/>
      <w:proofErr w:type="gramStart"/>
      <w:r>
        <w:rPr>
          <w:rFonts w:eastAsia="Arial"/>
          <w:spacing w:val="2"/>
          <w:sz w:val="28"/>
          <w:szCs w:val="28"/>
          <w:lang w:val="pt-BR"/>
        </w:rPr>
        <w:t>2.8</w:t>
      </w:r>
      <w:r w:rsidRPr="00A16A9D">
        <w:rPr>
          <w:rFonts w:eastAsia="Arial"/>
          <w:spacing w:val="2"/>
          <w:sz w:val="28"/>
          <w:szCs w:val="28"/>
          <w:lang w:val="pt-BR"/>
        </w:rPr>
        <w:t xml:space="preserve"> </w:t>
      </w:r>
      <w:r>
        <w:rPr>
          <w:rFonts w:eastAsia="Arial"/>
          <w:spacing w:val="2"/>
          <w:sz w:val="28"/>
          <w:szCs w:val="28"/>
          <w:lang w:val="pt-BR"/>
        </w:rPr>
        <w:t>Iluminação</w:t>
      </w:r>
      <w:proofErr w:type="gramEnd"/>
      <w:r>
        <w:rPr>
          <w:rFonts w:eastAsia="Arial"/>
          <w:spacing w:val="2"/>
          <w:sz w:val="28"/>
          <w:szCs w:val="28"/>
          <w:lang w:val="pt-BR"/>
        </w:rPr>
        <w:t xml:space="preserve"> do Portal</w:t>
      </w:r>
      <w:bookmarkEnd w:id="78"/>
      <w:bookmarkEnd w:id="79"/>
    </w:p>
    <w:p w:rsidR="001D11E3" w:rsidRPr="001D11E3" w:rsidRDefault="001D11E3" w:rsidP="001D11E3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1D11E3">
        <w:rPr>
          <w:rFonts w:ascii="Arial" w:hAnsi="Arial" w:cs="Arial"/>
          <w:sz w:val="24"/>
          <w:szCs w:val="24"/>
          <w:lang w:val="pt-BR"/>
        </w:rPr>
        <w:t>T</w:t>
      </w:r>
      <w:r w:rsidRPr="001D11E3">
        <w:rPr>
          <w:rFonts w:ascii="Arial" w:hAnsi="Arial" w:cs="Arial"/>
          <w:sz w:val="24"/>
          <w:szCs w:val="24"/>
          <w:lang w:val="pt-BR"/>
        </w:rPr>
        <w:t xml:space="preserve">ubulação, as caixas, fios e cabos serão conforme projeto. </w:t>
      </w:r>
    </w:p>
    <w:p w:rsidR="001D11E3" w:rsidRPr="001D11E3" w:rsidRDefault="001D11E3" w:rsidP="001D11E3">
      <w:pPr>
        <w:pStyle w:val="PargrafodaLista"/>
        <w:numPr>
          <w:ilvl w:val="0"/>
          <w:numId w:val="37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1D11E3">
        <w:rPr>
          <w:rFonts w:ascii="Arial" w:hAnsi="Arial" w:cs="Arial"/>
          <w:sz w:val="24"/>
          <w:szCs w:val="24"/>
          <w:lang w:val="pt-BR"/>
        </w:rPr>
        <w:t>As luminárias serão</w:t>
      </w:r>
      <w:r w:rsidRPr="001D11E3">
        <w:rPr>
          <w:rFonts w:ascii="Arial" w:hAnsi="Arial" w:cs="Arial"/>
          <w:color w:val="000000"/>
          <w:sz w:val="24"/>
          <w:szCs w:val="24"/>
          <w:lang w:val="pt-BR"/>
        </w:rPr>
        <w:t xml:space="preserve"> refletores de </w:t>
      </w:r>
      <w:proofErr w:type="spellStart"/>
      <w:r w:rsidRPr="001D11E3">
        <w:rPr>
          <w:rFonts w:ascii="Arial" w:hAnsi="Arial" w:cs="Arial"/>
          <w:color w:val="000000"/>
          <w:sz w:val="24"/>
          <w:szCs w:val="24"/>
          <w:lang w:val="pt-BR"/>
        </w:rPr>
        <w:t>led</w:t>
      </w:r>
      <w:proofErr w:type="spellEnd"/>
      <w:r w:rsidRPr="001D11E3">
        <w:rPr>
          <w:rFonts w:ascii="Arial" w:hAnsi="Arial" w:cs="Arial"/>
          <w:color w:val="000000"/>
          <w:sz w:val="24"/>
          <w:szCs w:val="24"/>
          <w:lang w:val="pt-BR"/>
        </w:rPr>
        <w:t xml:space="preserve"> 72 w e </w:t>
      </w:r>
      <w:proofErr w:type="gramStart"/>
      <w:r w:rsidRPr="001D11E3">
        <w:rPr>
          <w:rFonts w:ascii="Arial" w:hAnsi="Arial" w:cs="Arial"/>
          <w:color w:val="000000"/>
          <w:sz w:val="24"/>
          <w:szCs w:val="24"/>
          <w:lang w:val="pt-BR"/>
        </w:rPr>
        <w:t>36w</w:t>
      </w:r>
      <w:proofErr w:type="gramEnd"/>
      <w:r w:rsidRPr="001D11E3">
        <w:rPr>
          <w:rFonts w:ascii="Arial" w:hAnsi="Arial" w:cs="Arial"/>
          <w:color w:val="000000"/>
          <w:sz w:val="24"/>
          <w:szCs w:val="24"/>
          <w:lang w:val="pt-BR"/>
        </w:rPr>
        <w:t>, fixadas no piso e no portal com direções específicas.</w:t>
      </w:r>
    </w:p>
    <w:p w:rsidR="00E10676" w:rsidRDefault="00E10676" w:rsidP="001D11E3">
      <w:pPr>
        <w:pStyle w:val="Ttulo1"/>
        <w:jc w:val="both"/>
        <w:rPr>
          <w:lang w:val="pt-BR"/>
        </w:rPr>
      </w:pPr>
      <w:bookmarkStart w:id="80" w:name="_Toc464813908"/>
      <w:bookmarkStart w:id="81" w:name="_Toc484163542"/>
      <w:r>
        <w:rPr>
          <w:lang w:val="pt-BR"/>
        </w:rPr>
        <w:t>3.0</w:t>
      </w:r>
      <w:proofErr w:type="gramStart"/>
      <w:r w:rsidRPr="00481DA5">
        <w:rPr>
          <w:lang w:val="pt-BR"/>
        </w:rPr>
        <w:t xml:space="preserve">  </w:t>
      </w:r>
      <w:bookmarkEnd w:id="80"/>
      <w:proofErr w:type="gramEnd"/>
      <w:r w:rsidR="001D11E3">
        <w:rPr>
          <w:lang w:val="pt-BR"/>
        </w:rPr>
        <w:t>REVITALIZAÇAO DOS CANTEIROS</w:t>
      </w:r>
      <w:bookmarkEnd w:id="81"/>
      <w:r w:rsidR="008964CD">
        <w:rPr>
          <w:lang w:val="pt-BR"/>
        </w:rPr>
        <w:t xml:space="preserve"> </w:t>
      </w:r>
    </w:p>
    <w:p w:rsidR="00BF516D" w:rsidRPr="003C0C37" w:rsidRDefault="00BF516D" w:rsidP="001D11E3">
      <w:pPr>
        <w:pStyle w:val="Ttulo1"/>
        <w:jc w:val="both"/>
        <w:rPr>
          <w:i/>
          <w:sz w:val="28"/>
          <w:szCs w:val="28"/>
          <w:lang w:val="pt-BR"/>
        </w:rPr>
      </w:pPr>
      <w:bookmarkStart w:id="82" w:name="_Toc479574102"/>
      <w:bookmarkStart w:id="83" w:name="_Toc484163543"/>
      <w:r>
        <w:rPr>
          <w:i/>
          <w:sz w:val="28"/>
          <w:szCs w:val="28"/>
          <w:lang w:val="pt-BR"/>
        </w:rPr>
        <w:t>3.1</w:t>
      </w:r>
      <w:r w:rsidRPr="003C0C37">
        <w:rPr>
          <w:i/>
          <w:sz w:val="28"/>
          <w:szCs w:val="28"/>
          <w:lang w:val="pt-BR"/>
        </w:rPr>
        <w:t xml:space="preserve"> D</w:t>
      </w:r>
      <w:r>
        <w:rPr>
          <w:i/>
          <w:sz w:val="28"/>
          <w:szCs w:val="28"/>
          <w:lang w:val="pt-BR"/>
        </w:rPr>
        <w:t>emolição</w:t>
      </w:r>
      <w:bookmarkEnd w:id="82"/>
      <w:r w:rsidR="001D11E3">
        <w:rPr>
          <w:i/>
          <w:sz w:val="28"/>
          <w:szCs w:val="28"/>
          <w:lang w:val="pt-BR"/>
        </w:rPr>
        <w:t xml:space="preserve"> e transporte</w:t>
      </w:r>
      <w:bookmarkEnd w:id="83"/>
    </w:p>
    <w:p w:rsidR="00BF516D" w:rsidRPr="003C0C37" w:rsidRDefault="00BF516D" w:rsidP="001D11E3">
      <w:pPr>
        <w:jc w:val="both"/>
        <w:rPr>
          <w:lang w:val="pt-BR"/>
        </w:rPr>
      </w:pPr>
    </w:p>
    <w:p w:rsidR="00BF516D" w:rsidRPr="0032230C" w:rsidRDefault="00BF516D" w:rsidP="001D11E3">
      <w:pPr>
        <w:pStyle w:val="PargrafodaLista"/>
        <w:numPr>
          <w:ilvl w:val="0"/>
          <w:numId w:val="16"/>
        </w:numPr>
        <w:spacing w:line="360" w:lineRule="auto"/>
        <w:jc w:val="both"/>
        <w:rPr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D</w:t>
      </w:r>
      <w:r w:rsidRPr="0032230C">
        <w:rPr>
          <w:rFonts w:ascii="Arial" w:eastAsia="Arial" w:hAnsi="Arial" w:cs="Arial"/>
          <w:sz w:val="24"/>
          <w:szCs w:val="24"/>
          <w:lang w:val="pt-BR"/>
        </w:rPr>
        <w:t>emolição do piso em concreto simples (calçad</w:t>
      </w:r>
      <w:r>
        <w:rPr>
          <w:rFonts w:ascii="Arial" w:eastAsia="Arial" w:hAnsi="Arial" w:cs="Arial"/>
          <w:sz w:val="24"/>
          <w:szCs w:val="24"/>
          <w:lang w:val="pt-BR"/>
        </w:rPr>
        <w:t>a</w:t>
      </w:r>
      <w:r w:rsidRPr="0032230C">
        <w:rPr>
          <w:rFonts w:ascii="Arial" w:eastAsia="Arial" w:hAnsi="Arial" w:cs="Arial"/>
          <w:sz w:val="24"/>
          <w:szCs w:val="24"/>
          <w:lang w:val="pt-BR"/>
        </w:rPr>
        <w:t>)</w:t>
      </w:r>
      <w:r w:rsidRPr="0020609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sz w:val="24"/>
          <w:szCs w:val="24"/>
          <w:lang w:val="pt-BR"/>
        </w:rPr>
        <w:t>dentro das técnicas exigidas</w:t>
      </w:r>
    </w:p>
    <w:p w:rsidR="00BF516D" w:rsidRPr="003C0C37" w:rsidRDefault="00BF516D" w:rsidP="001D11E3">
      <w:pPr>
        <w:pStyle w:val="PargrafodaLista"/>
        <w:numPr>
          <w:ilvl w:val="0"/>
          <w:numId w:val="16"/>
        </w:numPr>
        <w:spacing w:line="360" w:lineRule="auto"/>
        <w:jc w:val="both"/>
        <w:rPr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D</w:t>
      </w:r>
      <w:r w:rsidRPr="0032230C">
        <w:rPr>
          <w:rFonts w:ascii="Arial" w:eastAsia="Arial" w:hAnsi="Arial" w:cs="Arial"/>
          <w:sz w:val="24"/>
          <w:szCs w:val="24"/>
          <w:lang w:val="pt-BR"/>
        </w:rPr>
        <w:t xml:space="preserve">emolição da estrutura de concreto </w:t>
      </w:r>
      <w:r>
        <w:rPr>
          <w:rFonts w:ascii="Arial" w:eastAsia="Arial" w:hAnsi="Arial" w:cs="Arial"/>
          <w:sz w:val="24"/>
          <w:szCs w:val="24"/>
          <w:lang w:val="pt-BR"/>
        </w:rPr>
        <w:t>dentro das técnicas exigidas</w:t>
      </w:r>
      <w:r w:rsidRPr="0032230C">
        <w:rPr>
          <w:rFonts w:ascii="Arial" w:eastAsia="Arial" w:hAnsi="Arial" w:cs="Arial"/>
          <w:sz w:val="24"/>
          <w:szCs w:val="24"/>
          <w:lang w:val="pt-BR"/>
        </w:rPr>
        <w:t xml:space="preserve">. </w:t>
      </w:r>
    </w:p>
    <w:p w:rsidR="00BF516D" w:rsidRPr="00B71949" w:rsidRDefault="00BF516D" w:rsidP="001D11E3">
      <w:pPr>
        <w:pStyle w:val="PargrafodaLista"/>
        <w:numPr>
          <w:ilvl w:val="0"/>
          <w:numId w:val="16"/>
        </w:numPr>
        <w:spacing w:line="360" w:lineRule="auto"/>
        <w:jc w:val="both"/>
        <w:rPr>
          <w:lang w:val="pt-BR"/>
        </w:rPr>
      </w:pPr>
      <w:r w:rsidRPr="00B71949">
        <w:rPr>
          <w:rFonts w:ascii="Arial" w:eastAsia="Arial" w:hAnsi="Arial" w:cs="Arial"/>
          <w:sz w:val="24"/>
          <w:szCs w:val="24"/>
          <w:lang w:val="pt-BR"/>
        </w:rPr>
        <w:t>Carga e descarga mecanizadas de entulho em caminhão basculante</w:t>
      </w:r>
      <w:r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BF516D" w:rsidRPr="0078499D" w:rsidRDefault="00BF516D" w:rsidP="001D11E3">
      <w:pPr>
        <w:pStyle w:val="PargrafodaLista"/>
        <w:ind w:left="615"/>
        <w:jc w:val="both"/>
        <w:rPr>
          <w:lang w:val="pt-BR"/>
        </w:rPr>
      </w:pPr>
      <w:r w:rsidRPr="00B71949">
        <w:rPr>
          <w:rFonts w:ascii="Arial" w:eastAsia="Arial" w:hAnsi="Arial" w:cs="Arial"/>
          <w:sz w:val="24"/>
          <w:szCs w:val="24"/>
          <w:lang w:val="pt-BR"/>
        </w:rPr>
        <w:t>Transporte com caminhão basculante</w:t>
      </w:r>
    </w:p>
    <w:p w:rsidR="00BF516D" w:rsidRPr="00BF516D" w:rsidRDefault="00BF516D" w:rsidP="001D11E3">
      <w:pPr>
        <w:jc w:val="both"/>
        <w:rPr>
          <w:lang w:val="pt-BR"/>
        </w:rPr>
      </w:pPr>
    </w:p>
    <w:p w:rsidR="003A2BE0" w:rsidRPr="00787EA1" w:rsidRDefault="00BF516D" w:rsidP="001D11E3">
      <w:pPr>
        <w:pStyle w:val="Ttulo2"/>
        <w:ind w:left="0" w:firstLine="0"/>
        <w:jc w:val="both"/>
        <w:rPr>
          <w:i w:val="0"/>
          <w:lang w:val="pt-BR"/>
        </w:rPr>
      </w:pPr>
      <w:bookmarkStart w:id="84" w:name="_Toc464813910"/>
      <w:bookmarkStart w:id="85" w:name="_Toc484163544"/>
      <w:r>
        <w:rPr>
          <w:i w:val="0"/>
          <w:lang w:val="pt-BR"/>
        </w:rPr>
        <w:t>3.2</w:t>
      </w:r>
      <w:proofErr w:type="gramStart"/>
      <w:r w:rsidR="00787EA1" w:rsidRPr="00787EA1">
        <w:rPr>
          <w:i w:val="0"/>
          <w:lang w:val="pt-BR"/>
        </w:rPr>
        <w:t xml:space="preserve">  </w:t>
      </w:r>
      <w:bookmarkEnd w:id="84"/>
      <w:proofErr w:type="gramEnd"/>
      <w:r>
        <w:rPr>
          <w:i w:val="0"/>
          <w:lang w:val="pt-BR"/>
        </w:rPr>
        <w:t>Execução d</w:t>
      </w:r>
      <w:r w:rsidRPr="00787EA1">
        <w:rPr>
          <w:i w:val="0"/>
          <w:lang w:val="pt-BR"/>
        </w:rPr>
        <w:t>a Calçada/Passeios</w:t>
      </w:r>
      <w:bookmarkEnd w:id="85"/>
    </w:p>
    <w:p w:rsidR="003A2BE0" w:rsidRDefault="00AB3C24" w:rsidP="001D11E3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</w:t>
      </w:r>
      <w:r w:rsidR="003A2BE0" w:rsidRPr="002B725E">
        <w:rPr>
          <w:rFonts w:ascii="Arial" w:hAnsi="Arial" w:cs="Arial"/>
          <w:sz w:val="24"/>
          <w:szCs w:val="24"/>
          <w:lang w:val="pt-BR"/>
        </w:rPr>
        <w:t>oncreto usinado b</w:t>
      </w:r>
      <w:r w:rsidR="003A2BE0">
        <w:rPr>
          <w:rFonts w:ascii="Arial" w:hAnsi="Arial" w:cs="Arial"/>
          <w:sz w:val="24"/>
          <w:szCs w:val="24"/>
          <w:lang w:val="pt-BR"/>
        </w:rPr>
        <w:t>ombeável, classe de resistência FCK 20MPA</w:t>
      </w:r>
      <w:r w:rsidR="003A2BE0" w:rsidRPr="002B725E">
        <w:rPr>
          <w:rFonts w:ascii="Arial" w:hAnsi="Arial" w:cs="Arial"/>
          <w:sz w:val="24"/>
          <w:szCs w:val="24"/>
          <w:lang w:val="pt-BR"/>
        </w:rPr>
        <w:t>, bri</w:t>
      </w:r>
      <w:r w:rsidR="003A2BE0">
        <w:rPr>
          <w:rFonts w:ascii="Arial" w:hAnsi="Arial" w:cs="Arial"/>
          <w:sz w:val="24"/>
          <w:szCs w:val="24"/>
          <w:lang w:val="pt-BR"/>
        </w:rPr>
        <w:t xml:space="preserve">ta </w:t>
      </w:r>
      <w:proofErr w:type="gramStart"/>
      <w:r w:rsidR="003A2BE0">
        <w:rPr>
          <w:rFonts w:ascii="Arial" w:hAnsi="Arial" w:cs="Arial"/>
          <w:sz w:val="24"/>
          <w:szCs w:val="24"/>
          <w:lang w:val="pt-BR"/>
        </w:rPr>
        <w:t>0</w:t>
      </w:r>
      <w:proofErr w:type="gramEnd"/>
      <w:r w:rsidR="003A2BE0">
        <w:rPr>
          <w:rFonts w:ascii="Arial" w:hAnsi="Arial" w:cs="Arial"/>
          <w:sz w:val="24"/>
          <w:szCs w:val="24"/>
          <w:lang w:val="pt-BR"/>
        </w:rPr>
        <w:t xml:space="preserve"> e 1.</w:t>
      </w:r>
    </w:p>
    <w:p w:rsidR="00AB3C24" w:rsidRDefault="003A2BE0" w:rsidP="001D11E3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B3C24">
        <w:rPr>
          <w:rFonts w:ascii="Arial" w:hAnsi="Arial" w:cs="Arial"/>
          <w:sz w:val="24"/>
          <w:szCs w:val="24"/>
          <w:lang w:val="pt-BR"/>
        </w:rPr>
        <w:t>Sarrafo de madeira não aparelhada 2,5 x 10 cm;</w:t>
      </w:r>
    </w:p>
    <w:p w:rsidR="003A2BE0" w:rsidRPr="00AB3C24" w:rsidRDefault="003A2BE0" w:rsidP="001D11E3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B3C24">
        <w:rPr>
          <w:rFonts w:ascii="Arial" w:hAnsi="Arial" w:cs="Arial"/>
          <w:sz w:val="24"/>
          <w:szCs w:val="24"/>
          <w:lang w:val="pt-BR"/>
        </w:rPr>
        <w:t>Peça de madeira nativa/regional 2,5 x 7,0 cm (sarrafo-p/forma)</w:t>
      </w:r>
    </w:p>
    <w:p w:rsidR="00CB08B6" w:rsidRPr="00CB08B6" w:rsidRDefault="00BF516D" w:rsidP="001D11E3">
      <w:pPr>
        <w:pStyle w:val="Ttulo2"/>
        <w:ind w:left="0" w:firstLine="0"/>
        <w:jc w:val="both"/>
        <w:rPr>
          <w:i w:val="0"/>
          <w:lang w:val="pt-BR"/>
        </w:rPr>
      </w:pPr>
      <w:bookmarkStart w:id="86" w:name="_Toc481150567"/>
      <w:bookmarkStart w:id="87" w:name="_Toc484163545"/>
      <w:r>
        <w:rPr>
          <w:i w:val="0"/>
          <w:lang w:val="pt-BR"/>
        </w:rPr>
        <w:t>3.2</w:t>
      </w:r>
      <w:r w:rsidR="00CB08B6" w:rsidRPr="00CB08B6">
        <w:rPr>
          <w:i w:val="0"/>
          <w:lang w:val="pt-BR"/>
        </w:rPr>
        <w:t>.</w:t>
      </w:r>
      <w:r w:rsidR="00CB08B6" w:rsidRPr="00CB08B6">
        <w:rPr>
          <w:i w:val="0"/>
          <w:shd w:val="clear" w:color="auto" w:fill="FFFFFF" w:themeFill="background1"/>
          <w:lang w:val="pt-BR"/>
        </w:rPr>
        <w:t>1</w:t>
      </w:r>
      <w:proofErr w:type="gramStart"/>
      <w:r w:rsidR="00CB08B6" w:rsidRPr="00CB08B6">
        <w:rPr>
          <w:i w:val="0"/>
          <w:shd w:val="clear" w:color="auto" w:fill="FFFFFF" w:themeFill="background1"/>
          <w:lang w:val="pt-BR"/>
        </w:rPr>
        <w:t xml:space="preserve">  </w:t>
      </w:r>
      <w:proofErr w:type="gramEnd"/>
      <w:r w:rsidR="00CB08B6" w:rsidRPr="00CB08B6">
        <w:rPr>
          <w:i w:val="0"/>
          <w:shd w:val="clear" w:color="auto" w:fill="FFFFFF" w:themeFill="background1"/>
          <w:lang w:val="pt-BR"/>
        </w:rPr>
        <w:t>Rampa e/ou Rebaixamento</w:t>
      </w:r>
      <w:bookmarkEnd w:id="86"/>
      <w:bookmarkEnd w:id="87"/>
    </w:p>
    <w:p w:rsidR="00CB08B6" w:rsidRPr="00C22B5A" w:rsidRDefault="00CB08B6" w:rsidP="001D11E3">
      <w:pPr>
        <w:pStyle w:val="PargrafodaLista"/>
        <w:numPr>
          <w:ilvl w:val="0"/>
          <w:numId w:val="28"/>
        </w:numPr>
        <w:spacing w:line="360" w:lineRule="auto"/>
        <w:jc w:val="both"/>
        <w:textAlignment w:val="baseline"/>
        <w:rPr>
          <w:rFonts w:ascii="Arial" w:hAnsi="Arial" w:cs="Arial"/>
          <w:color w:val="373737"/>
          <w:sz w:val="24"/>
          <w:szCs w:val="24"/>
          <w:lang w:val="pt-BR" w:eastAsia="pt-BR"/>
        </w:rPr>
      </w:pPr>
      <w:r w:rsidRPr="00C22B5A">
        <w:rPr>
          <w:rFonts w:ascii="Arial" w:hAnsi="Arial" w:cs="Arial"/>
          <w:sz w:val="24"/>
          <w:szCs w:val="24"/>
          <w:lang w:val="pt-BR" w:eastAsia="pt-BR"/>
        </w:rPr>
        <w:t>O rebaixamento será com rampas laterais paralelas ao meio fio com uma p</w:t>
      </w:r>
      <w:r>
        <w:rPr>
          <w:rFonts w:ascii="Arial" w:hAnsi="Arial" w:cs="Arial"/>
          <w:sz w:val="24"/>
          <w:szCs w:val="24"/>
          <w:lang w:val="pt-BR" w:eastAsia="pt-BR"/>
        </w:rPr>
        <w:t>lataforma central perpendicular</w:t>
      </w:r>
      <w:r w:rsidRPr="00C22B5A">
        <w:rPr>
          <w:rFonts w:ascii="Arial" w:hAnsi="Arial" w:cs="Arial"/>
          <w:sz w:val="24"/>
          <w:szCs w:val="24"/>
          <w:lang w:val="pt-BR" w:eastAsia="pt-BR"/>
        </w:rPr>
        <w:t>, rampeadas executado com piso de superfície regular, firme, estável, com pavimento de resistência conforme o material do passeio e da pavimentação com inclinação de 8,33%.</w:t>
      </w:r>
    </w:p>
    <w:p w:rsidR="00CB08B6" w:rsidRPr="002D6439" w:rsidRDefault="00CB08B6" w:rsidP="001D11E3">
      <w:pPr>
        <w:pStyle w:val="Ttulo2"/>
        <w:ind w:left="0" w:firstLine="0"/>
        <w:jc w:val="both"/>
        <w:rPr>
          <w:lang w:val="pt-BR"/>
        </w:rPr>
      </w:pPr>
      <w:bookmarkStart w:id="88" w:name="_Toc464813912"/>
      <w:bookmarkStart w:id="89" w:name="_Toc484163546"/>
      <w:r>
        <w:rPr>
          <w:lang w:val="pt-BR"/>
        </w:rPr>
        <w:lastRenderedPageBreak/>
        <w:t>3</w:t>
      </w:r>
      <w:r w:rsidRPr="002D6439">
        <w:rPr>
          <w:lang w:val="pt-BR"/>
        </w:rPr>
        <w:t>.</w:t>
      </w:r>
      <w:r w:rsidR="00BF516D">
        <w:rPr>
          <w:lang w:val="pt-BR"/>
        </w:rPr>
        <w:t>2</w:t>
      </w:r>
      <w:r>
        <w:rPr>
          <w:lang w:val="pt-BR"/>
        </w:rPr>
        <w:t>.2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>Meio fio</w:t>
      </w:r>
      <w:bookmarkEnd w:id="89"/>
    </w:p>
    <w:p w:rsidR="00C22B5A" w:rsidRDefault="00C22B5A" w:rsidP="001D11E3">
      <w:pPr>
        <w:pStyle w:val="Defaul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auto"/>
        </w:rPr>
      </w:pPr>
      <w:r w:rsidRPr="008F5287">
        <w:rPr>
          <w:rFonts w:ascii="Arial" w:hAnsi="Arial" w:cs="Arial"/>
          <w:color w:val="auto"/>
        </w:rPr>
        <w:t>O meio-fio</w:t>
      </w:r>
      <w:r>
        <w:rPr>
          <w:rFonts w:ascii="Arial" w:hAnsi="Arial" w:cs="Arial"/>
          <w:color w:val="auto"/>
        </w:rPr>
        <w:t xml:space="preserve"> em</w:t>
      </w:r>
      <w:r w:rsidRPr="008F5287">
        <w:rPr>
          <w:rFonts w:ascii="Arial" w:hAnsi="Arial" w:cs="Arial"/>
          <w:color w:val="auto"/>
        </w:rPr>
        <w:t xml:space="preserve"> </w:t>
      </w:r>
      <w:r w:rsidRPr="00FD2B36">
        <w:rPr>
          <w:rFonts w:ascii="Arial" w:hAnsi="Arial" w:cs="Arial"/>
          <w:color w:val="auto"/>
        </w:rPr>
        <w:t xml:space="preserve">concreto, moldada in loco em trecho curvo com </w:t>
      </w:r>
      <w:proofErr w:type="spellStart"/>
      <w:r w:rsidRPr="00FD2B36">
        <w:rPr>
          <w:rFonts w:ascii="Arial" w:hAnsi="Arial" w:cs="Arial"/>
          <w:color w:val="auto"/>
        </w:rPr>
        <w:t>extrusora</w:t>
      </w:r>
      <w:proofErr w:type="spellEnd"/>
      <w:r w:rsidRPr="00FD2B36">
        <w:rPr>
          <w:rFonts w:ascii="Arial" w:hAnsi="Arial" w:cs="Arial"/>
          <w:color w:val="auto"/>
        </w:rPr>
        <w:t>, 14 cm base x 30 cm altura</w:t>
      </w:r>
      <w:r>
        <w:rPr>
          <w:rFonts w:ascii="Arial" w:hAnsi="Arial" w:cs="Arial"/>
          <w:color w:val="auto"/>
        </w:rPr>
        <w:t xml:space="preserve"> com FCK de 20 MPA</w:t>
      </w:r>
      <w:r w:rsidRPr="008F5287">
        <w:rPr>
          <w:rFonts w:ascii="Arial" w:hAnsi="Arial" w:cs="Arial"/>
          <w:color w:val="auto"/>
        </w:rPr>
        <w:t>.</w:t>
      </w:r>
    </w:p>
    <w:p w:rsidR="00C22B5A" w:rsidRDefault="00787EA1" w:rsidP="001D11E3">
      <w:pPr>
        <w:pStyle w:val="Ttulo1"/>
        <w:jc w:val="both"/>
        <w:rPr>
          <w:lang w:val="pt-BR"/>
        </w:rPr>
      </w:pPr>
      <w:bookmarkStart w:id="90" w:name="_Toc484163547"/>
      <w:bookmarkEnd w:id="88"/>
      <w:r>
        <w:rPr>
          <w:lang w:val="pt-BR"/>
        </w:rPr>
        <w:t>3.</w:t>
      </w:r>
      <w:r w:rsidR="00BF516D">
        <w:rPr>
          <w:lang w:val="pt-BR"/>
        </w:rPr>
        <w:t>3</w:t>
      </w:r>
      <w:r w:rsidRPr="005D6363">
        <w:rPr>
          <w:lang w:val="pt-BR"/>
        </w:rPr>
        <w:t xml:space="preserve"> </w:t>
      </w:r>
      <w:r w:rsidR="008964CD">
        <w:rPr>
          <w:lang w:val="pt-BR"/>
        </w:rPr>
        <w:t>CANTEIROS</w:t>
      </w:r>
      <w:bookmarkEnd w:id="90"/>
    </w:p>
    <w:p w:rsidR="00CB08B6" w:rsidRDefault="00CB08B6" w:rsidP="001D11E3">
      <w:pPr>
        <w:pStyle w:val="Ttulo2"/>
        <w:ind w:left="0" w:firstLine="0"/>
        <w:jc w:val="both"/>
        <w:rPr>
          <w:lang w:val="pt-BR"/>
        </w:rPr>
      </w:pPr>
      <w:bookmarkStart w:id="91" w:name="_Toc484163548"/>
      <w:r>
        <w:rPr>
          <w:lang w:val="pt-BR"/>
        </w:rPr>
        <w:t>3</w:t>
      </w:r>
      <w:r w:rsidRPr="002D6439">
        <w:rPr>
          <w:lang w:val="pt-BR"/>
        </w:rPr>
        <w:t>.</w:t>
      </w:r>
      <w:r w:rsidR="00BF516D">
        <w:rPr>
          <w:lang w:val="pt-BR"/>
        </w:rPr>
        <w:t>3</w:t>
      </w:r>
      <w:r>
        <w:rPr>
          <w:lang w:val="pt-BR"/>
        </w:rPr>
        <w:t>.1 Gramas / plantas ornamentais / pedras ornamentais</w:t>
      </w:r>
      <w:bookmarkEnd w:id="91"/>
    </w:p>
    <w:p w:rsidR="00CB08B6" w:rsidRPr="00CB08B6" w:rsidRDefault="00CB08B6" w:rsidP="001D11E3">
      <w:pPr>
        <w:jc w:val="both"/>
        <w:rPr>
          <w:lang w:val="pt-BR"/>
        </w:rPr>
      </w:pPr>
    </w:p>
    <w:p w:rsidR="00404BA4" w:rsidRDefault="00C22B5A" w:rsidP="001D11E3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 w:rsidRPr="00404BA4">
        <w:rPr>
          <w:rFonts w:ascii="Arial" w:hAnsi="Arial" w:cs="Arial"/>
          <w:color w:val="auto"/>
        </w:rPr>
        <w:t>Grama esmeralda em rolo já inclusas todo o material (adubo, fe</w:t>
      </w:r>
      <w:r w:rsidR="00517325">
        <w:rPr>
          <w:rFonts w:ascii="Arial" w:hAnsi="Arial" w:cs="Arial"/>
          <w:color w:val="auto"/>
        </w:rPr>
        <w:t xml:space="preserve">rtilizante NPK e calcário </w:t>
      </w:r>
      <w:proofErr w:type="spellStart"/>
      <w:r w:rsidR="00517325">
        <w:rPr>
          <w:rFonts w:ascii="Arial" w:hAnsi="Arial" w:cs="Arial"/>
          <w:color w:val="auto"/>
        </w:rPr>
        <w:t>dolomí</w:t>
      </w:r>
      <w:r w:rsidRPr="00404BA4">
        <w:rPr>
          <w:rFonts w:ascii="Arial" w:hAnsi="Arial" w:cs="Arial"/>
          <w:color w:val="auto"/>
        </w:rPr>
        <w:t>tico</w:t>
      </w:r>
      <w:proofErr w:type="spellEnd"/>
      <w:r w:rsidRPr="00404BA4">
        <w:rPr>
          <w:rFonts w:ascii="Arial" w:hAnsi="Arial" w:cs="Arial"/>
          <w:color w:val="auto"/>
        </w:rPr>
        <w:t>)</w:t>
      </w:r>
      <w:r w:rsidR="00404BA4">
        <w:rPr>
          <w:rFonts w:ascii="Arial" w:hAnsi="Arial" w:cs="Arial"/>
          <w:color w:val="auto"/>
        </w:rPr>
        <w:t>;</w:t>
      </w:r>
    </w:p>
    <w:p w:rsidR="00404BA4" w:rsidRPr="00404BA4" w:rsidRDefault="00C22B5A" w:rsidP="001D11E3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 w:rsidRPr="00404BA4">
        <w:rPr>
          <w:rFonts w:ascii="Arial" w:hAnsi="Arial" w:cs="Arial"/>
          <w:color w:val="auto"/>
        </w:rPr>
        <w:t xml:space="preserve"> </w:t>
      </w:r>
      <w:r w:rsidR="00404BA4">
        <w:rPr>
          <w:rFonts w:ascii="Arial" w:hAnsi="Arial" w:cs="Arial"/>
        </w:rPr>
        <w:t>Limitador que</w:t>
      </w:r>
      <w:r w:rsidR="00404BA4" w:rsidRPr="008C1F8E">
        <w:rPr>
          <w:rFonts w:ascii="Arial" w:hAnsi="Arial" w:cs="Arial"/>
        </w:rPr>
        <w:t xml:space="preserve"> serve para que a grama não se alastre que as pedras decorativas não </w:t>
      </w:r>
      <w:r w:rsidR="00404BA4">
        <w:rPr>
          <w:rFonts w:ascii="Arial" w:hAnsi="Arial" w:cs="Arial"/>
        </w:rPr>
        <w:t>se misturem ao gramado;</w:t>
      </w:r>
    </w:p>
    <w:p w:rsidR="002A3593" w:rsidRPr="00404BA4" w:rsidRDefault="00404BA4" w:rsidP="001D11E3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 w:rsidRPr="00404BA4">
        <w:rPr>
          <w:rFonts w:ascii="Arial" w:hAnsi="Arial" w:cs="Arial"/>
          <w:color w:val="auto"/>
        </w:rPr>
        <w:t xml:space="preserve"> </w:t>
      </w:r>
      <w:r w:rsidR="00C22B5A" w:rsidRPr="00404BA4">
        <w:rPr>
          <w:rFonts w:ascii="Arial" w:hAnsi="Arial" w:cs="Arial"/>
          <w:color w:val="auto"/>
        </w:rPr>
        <w:t>Arvores</w:t>
      </w:r>
      <w:r w:rsidR="002A3593" w:rsidRPr="00404BA4">
        <w:rPr>
          <w:rFonts w:ascii="Arial" w:hAnsi="Arial" w:cs="Arial"/>
          <w:color w:val="auto"/>
        </w:rPr>
        <w:t xml:space="preserve"> regionais</w:t>
      </w:r>
      <w:r w:rsidR="00105D24">
        <w:rPr>
          <w:rFonts w:ascii="Arial" w:hAnsi="Arial" w:cs="Arial"/>
          <w:color w:val="auto"/>
        </w:rPr>
        <w:t>, maiores de 2,00 metros</w:t>
      </w:r>
      <w:r w:rsidR="00C22B5A" w:rsidRPr="00404BA4">
        <w:rPr>
          <w:rFonts w:ascii="Arial" w:hAnsi="Arial" w:cs="Arial"/>
          <w:color w:val="auto"/>
        </w:rPr>
        <w:t xml:space="preserve"> (tipo ipê e flamboyant</w:t>
      </w:r>
      <w:r w:rsidR="00DE732C">
        <w:rPr>
          <w:rFonts w:ascii="Arial" w:hAnsi="Arial" w:cs="Arial"/>
          <w:color w:val="auto"/>
        </w:rPr>
        <w:t xml:space="preserve"> e/ou quaresmeira</w:t>
      </w:r>
      <w:r w:rsidR="00C22B5A" w:rsidRPr="00404BA4">
        <w:rPr>
          <w:rFonts w:ascii="Arial" w:hAnsi="Arial" w:cs="Arial"/>
          <w:color w:val="auto"/>
        </w:rPr>
        <w:t>) nos canteiros centrais.</w:t>
      </w:r>
    </w:p>
    <w:p w:rsidR="002E7C79" w:rsidRDefault="002A3593" w:rsidP="001D11E3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Arbustos menores de </w:t>
      </w:r>
      <w:r w:rsidR="00E34E40">
        <w:rPr>
          <w:rFonts w:ascii="Arial" w:hAnsi="Arial" w:cs="Arial"/>
          <w:color w:val="auto"/>
        </w:rPr>
        <w:t xml:space="preserve">1,00 metros (tipo </w:t>
      </w:r>
      <w:proofErr w:type="spellStart"/>
      <w:r w:rsidR="00E34E40">
        <w:rPr>
          <w:rFonts w:ascii="Arial" w:hAnsi="Arial" w:cs="Arial"/>
          <w:color w:val="auto"/>
        </w:rPr>
        <w:t>ixórias</w:t>
      </w:r>
      <w:proofErr w:type="spellEnd"/>
      <w:r w:rsidR="00E34E40">
        <w:rPr>
          <w:rFonts w:ascii="Arial" w:hAnsi="Arial" w:cs="Arial"/>
          <w:color w:val="auto"/>
        </w:rPr>
        <w:t xml:space="preserve"> e pingo de ouro)</w:t>
      </w:r>
      <w:r w:rsidR="00DE732C">
        <w:rPr>
          <w:rFonts w:ascii="Arial" w:hAnsi="Arial" w:cs="Arial"/>
          <w:color w:val="auto"/>
        </w:rPr>
        <w:t xml:space="preserve"> na </w:t>
      </w:r>
      <w:r w:rsidR="00E34E40">
        <w:rPr>
          <w:rFonts w:ascii="Arial" w:hAnsi="Arial" w:cs="Arial"/>
          <w:color w:val="auto"/>
        </w:rPr>
        <w:t>rotatória</w:t>
      </w:r>
    </w:p>
    <w:p w:rsidR="00C22B5A" w:rsidRDefault="002E7C79" w:rsidP="001D11E3">
      <w:pPr>
        <w:pStyle w:val="Default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Pedras </w:t>
      </w:r>
      <w:r w:rsidR="00E34E40">
        <w:rPr>
          <w:rFonts w:ascii="Arial" w:hAnsi="Arial" w:cs="Arial"/>
        </w:rPr>
        <w:t xml:space="preserve">ornamentais </w:t>
      </w:r>
      <w:r w:rsidR="00D418D4">
        <w:rPr>
          <w:rFonts w:ascii="Arial" w:hAnsi="Arial" w:cs="Arial"/>
        </w:rPr>
        <w:t xml:space="preserve">pedras </w:t>
      </w:r>
      <w:r w:rsidR="00E34E40">
        <w:rPr>
          <w:rFonts w:ascii="Arial" w:hAnsi="Arial" w:cs="Arial"/>
        </w:rPr>
        <w:t>portuguesas brancas</w:t>
      </w:r>
      <w:r w:rsidR="00C22B5A" w:rsidRPr="008F5287">
        <w:rPr>
          <w:rFonts w:ascii="Arial" w:hAnsi="Arial" w:cs="Arial"/>
          <w:color w:val="auto"/>
        </w:rPr>
        <w:t xml:space="preserve"> </w:t>
      </w:r>
      <w:r w:rsidR="00DE732C">
        <w:rPr>
          <w:rFonts w:ascii="Arial" w:hAnsi="Arial" w:cs="Arial"/>
          <w:color w:val="auto"/>
        </w:rPr>
        <w:t xml:space="preserve">na </w:t>
      </w:r>
      <w:r w:rsidR="00E34E40">
        <w:rPr>
          <w:rFonts w:ascii="Arial" w:hAnsi="Arial" w:cs="Arial"/>
          <w:color w:val="auto"/>
        </w:rPr>
        <w:t>rotatória</w:t>
      </w:r>
    </w:p>
    <w:p w:rsidR="00E10676" w:rsidRPr="002D6439" w:rsidRDefault="001D11E3" w:rsidP="001D11E3">
      <w:pPr>
        <w:pStyle w:val="Ttulo1"/>
        <w:jc w:val="both"/>
        <w:rPr>
          <w:rStyle w:val="Ttulo1Char"/>
          <w:b/>
          <w:bCs/>
          <w:lang w:val="pt-BR"/>
        </w:rPr>
      </w:pPr>
      <w:bookmarkStart w:id="92" w:name="_Toc464813915"/>
      <w:bookmarkStart w:id="93" w:name="_Toc484163549"/>
      <w:r>
        <w:rPr>
          <w:lang w:val="pt-BR"/>
        </w:rPr>
        <w:t>3.4</w:t>
      </w:r>
      <w:proofErr w:type="gramStart"/>
      <w:r w:rsidR="00E10676" w:rsidRPr="004C04DB">
        <w:rPr>
          <w:lang w:val="pt-BR"/>
        </w:rPr>
        <w:t xml:space="preserve"> </w:t>
      </w:r>
      <w:r w:rsidR="00E10676" w:rsidRPr="002D6439">
        <w:rPr>
          <w:rStyle w:val="Ttulo1Char"/>
          <w:b/>
          <w:bCs/>
          <w:lang w:val="pt-BR"/>
        </w:rPr>
        <w:t xml:space="preserve"> </w:t>
      </w:r>
      <w:proofErr w:type="gramEnd"/>
      <w:r w:rsidRPr="002D6439">
        <w:rPr>
          <w:rStyle w:val="Ttulo1Char"/>
          <w:b/>
          <w:bCs/>
          <w:lang w:val="pt-BR"/>
        </w:rPr>
        <w:t>I</w:t>
      </w:r>
      <w:r>
        <w:rPr>
          <w:rStyle w:val="Ttulo1Char"/>
          <w:b/>
          <w:bCs/>
          <w:lang w:val="pt-BR"/>
        </w:rPr>
        <w:t>luminação dos canteiros</w:t>
      </w:r>
      <w:bookmarkEnd w:id="92"/>
      <w:bookmarkEnd w:id="93"/>
    </w:p>
    <w:p w:rsidR="005969B0" w:rsidRDefault="005969B0" w:rsidP="001D11E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L</w:t>
      </w:r>
      <w:r w:rsidR="00E10676" w:rsidRPr="005969B0">
        <w:rPr>
          <w:rFonts w:ascii="Arial" w:hAnsi="Arial" w:cs="Arial"/>
          <w:color w:val="000000"/>
          <w:sz w:val="24"/>
          <w:szCs w:val="24"/>
          <w:lang w:val="pt-BR"/>
        </w:rPr>
        <w:t>uminárias L</w:t>
      </w:r>
      <w:r w:rsidR="00345F23">
        <w:rPr>
          <w:rFonts w:ascii="Arial" w:hAnsi="Arial" w:cs="Arial"/>
          <w:color w:val="000000"/>
          <w:sz w:val="24"/>
          <w:szCs w:val="24"/>
          <w:lang w:val="pt-BR"/>
        </w:rPr>
        <w:t>ed</w:t>
      </w:r>
      <w:r w:rsidR="00E10676" w:rsidRPr="005969B0">
        <w:rPr>
          <w:rFonts w:ascii="Arial" w:hAnsi="Arial" w:cs="Arial"/>
          <w:color w:val="000000"/>
          <w:sz w:val="24"/>
          <w:szCs w:val="24"/>
          <w:lang w:val="pt-BR"/>
        </w:rPr>
        <w:t xml:space="preserve">, </w:t>
      </w:r>
      <w:r w:rsidR="00497925">
        <w:rPr>
          <w:rFonts w:ascii="Arial" w:hAnsi="Arial" w:cs="Arial"/>
          <w:color w:val="000000"/>
          <w:sz w:val="24"/>
          <w:szCs w:val="24"/>
          <w:lang w:val="pt-BR"/>
        </w:rPr>
        <w:t xml:space="preserve">90 watts de potência </w:t>
      </w:r>
      <w:r w:rsidR="002218BE">
        <w:rPr>
          <w:rFonts w:ascii="Arial" w:hAnsi="Arial" w:cs="Arial"/>
          <w:color w:val="000000"/>
          <w:sz w:val="24"/>
          <w:szCs w:val="24"/>
          <w:lang w:val="pt-BR"/>
        </w:rPr>
        <w:t>temperatura de cor de 5000 k</w:t>
      </w:r>
      <w:r w:rsidR="00A7047B" w:rsidRPr="00A7047B">
        <w:rPr>
          <w:rFonts w:ascii="Arial" w:hAnsi="Arial" w:cs="Arial"/>
          <w:color w:val="000000"/>
          <w:sz w:val="24"/>
          <w:szCs w:val="24"/>
          <w:lang w:val="pt-BR"/>
        </w:rPr>
        <w:t xml:space="preserve"> potênc</w:t>
      </w:r>
      <w:r w:rsidR="00A7047B">
        <w:rPr>
          <w:rFonts w:ascii="Arial" w:hAnsi="Arial" w:cs="Arial"/>
          <w:color w:val="000000"/>
          <w:sz w:val="24"/>
          <w:szCs w:val="24"/>
          <w:lang w:val="pt-BR"/>
        </w:rPr>
        <w:t>ia de 90 (w), lumens (</w:t>
      </w:r>
      <w:proofErr w:type="spellStart"/>
      <w:r w:rsidR="00A7047B">
        <w:rPr>
          <w:rFonts w:ascii="Arial" w:hAnsi="Arial" w:cs="Arial"/>
          <w:color w:val="000000"/>
          <w:sz w:val="24"/>
          <w:szCs w:val="24"/>
          <w:lang w:val="pt-BR"/>
        </w:rPr>
        <w:t>lm</w:t>
      </w:r>
      <w:proofErr w:type="spellEnd"/>
      <w:r w:rsidR="00A7047B">
        <w:rPr>
          <w:rFonts w:ascii="Arial" w:hAnsi="Arial" w:cs="Arial"/>
          <w:color w:val="000000"/>
          <w:sz w:val="24"/>
          <w:szCs w:val="24"/>
          <w:lang w:val="pt-BR"/>
        </w:rPr>
        <w:t>) 9.900</w:t>
      </w:r>
      <w:r w:rsidR="00CE7C9D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A7047B" w:rsidRDefault="00A7047B" w:rsidP="001D11E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Luminária</w:t>
      </w:r>
      <w:r w:rsidR="00345F23">
        <w:rPr>
          <w:rFonts w:ascii="Arial" w:hAnsi="Arial" w:cs="Arial"/>
          <w:color w:val="000000"/>
          <w:sz w:val="24"/>
          <w:szCs w:val="24"/>
          <w:lang w:val="pt-BR"/>
        </w:rPr>
        <w:t>s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led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1</w:t>
      </w:r>
      <w:r w:rsidRPr="00A7047B">
        <w:rPr>
          <w:rFonts w:ascii="Arial" w:hAnsi="Arial" w:cs="Arial"/>
          <w:color w:val="000000"/>
          <w:sz w:val="24"/>
          <w:szCs w:val="24"/>
          <w:lang w:val="pt-BR"/>
        </w:rPr>
        <w:t>50 watts de potência. Temperatura de cor de 5000 k. Potência d</w:t>
      </w:r>
      <w:r>
        <w:rPr>
          <w:rFonts w:ascii="Arial" w:hAnsi="Arial" w:cs="Arial"/>
          <w:color w:val="000000"/>
          <w:sz w:val="24"/>
          <w:szCs w:val="24"/>
          <w:lang w:val="pt-BR"/>
        </w:rPr>
        <w:t>e 150 (w), lumens (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lm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>) 16.500</w:t>
      </w:r>
      <w:r w:rsidRPr="00A7047B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5969B0" w:rsidRDefault="005969B0" w:rsidP="001D11E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5969B0">
        <w:rPr>
          <w:rFonts w:ascii="Arial" w:hAnsi="Arial" w:cs="Arial"/>
          <w:color w:val="000000"/>
          <w:sz w:val="24"/>
          <w:szCs w:val="24"/>
          <w:lang w:val="pt-BR"/>
        </w:rPr>
        <w:t xml:space="preserve">Poste </w:t>
      </w:r>
      <w:r w:rsidR="00BF3EB7" w:rsidRPr="00C26073">
        <w:rPr>
          <w:rFonts w:ascii="Arial" w:hAnsi="Arial" w:cs="Arial"/>
          <w:color w:val="000000"/>
          <w:sz w:val="24"/>
          <w:szCs w:val="24"/>
          <w:lang w:val="pt-BR"/>
        </w:rPr>
        <w:t>cônico continuo</w:t>
      </w:r>
      <w:r w:rsidR="00C93976">
        <w:rPr>
          <w:rFonts w:ascii="Arial" w:hAnsi="Arial" w:cs="Arial"/>
          <w:color w:val="000000"/>
          <w:sz w:val="24"/>
          <w:szCs w:val="24"/>
          <w:lang w:val="pt-BR"/>
        </w:rPr>
        <w:t xml:space="preserve"> com duas luminárias uma </w:t>
      </w:r>
      <w:r w:rsidR="00345F23">
        <w:rPr>
          <w:rFonts w:ascii="Arial" w:hAnsi="Arial" w:cs="Arial"/>
          <w:color w:val="000000"/>
          <w:sz w:val="24"/>
          <w:szCs w:val="24"/>
          <w:lang w:val="pt-BR"/>
        </w:rPr>
        <w:t>a</w:t>
      </w:r>
      <w:r w:rsidR="00C93976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proofErr w:type="gramStart"/>
      <w:r w:rsidR="00345F23" w:rsidRPr="00C26073">
        <w:rPr>
          <w:rFonts w:ascii="Arial" w:hAnsi="Arial" w:cs="Arial"/>
          <w:color w:val="000000"/>
          <w:sz w:val="24"/>
          <w:szCs w:val="24"/>
          <w:lang w:val="pt-BR"/>
        </w:rPr>
        <w:t xml:space="preserve">10 </w:t>
      </w:r>
      <w:proofErr w:type="spellStart"/>
      <w:r w:rsidR="00345F23" w:rsidRPr="00C26073">
        <w:rPr>
          <w:rFonts w:ascii="Arial" w:hAnsi="Arial" w:cs="Arial"/>
          <w:color w:val="000000"/>
          <w:sz w:val="24"/>
          <w:szCs w:val="24"/>
          <w:lang w:val="pt-BR"/>
        </w:rPr>
        <w:t>mts</w:t>
      </w:r>
      <w:proofErr w:type="spellEnd"/>
      <w:proofErr w:type="gramEnd"/>
      <w:r w:rsidR="00C93976">
        <w:rPr>
          <w:rFonts w:ascii="Arial" w:hAnsi="Arial" w:cs="Arial"/>
          <w:color w:val="000000"/>
          <w:sz w:val="24"/>
          <w:szCs w:val="24"/>
          <w:lang w:val="pt-BR"/>
        </w:rPr>
        <w:t xml:space="preserve"> e</w:t>
      </w:r>
      <w:r w:rsidR="002218BE">
        <w:rPr>
          <w:rFonts w:ascii="Arial" w:hAnsi="Arial" w:cs="Arial"/>
          <w:color w:val="000000"/>
          <w:sz w:val="24"/>
          <w:szCs w:val="24"/>
          <w:lang w:val="pt-BR"/>
        </w:rPr>
        <w:t xml:space="preserve"> outra a</w:t>
      </w:r>
      <w:r w:rsidR="00C93976">
        <w:rPr>
          <w:rFonts w:ascii="Arial" w:hAnsi="Arial" w:cs="Arial"/>
          <w:color w:val="000000"/>
          <w:sz w:val="24"/>
          <w:szCs w:val="24"/>
          <w:lang w:val="pt-BR"/>
        </w:rPr>
        <w:t xml:space="preserve"> 7mts </w:t>
      </w:r>
      <w:r w:rsidR="00C93976" w:rsidRPr="00195E6A">
        <w:rPr>
          <w:rFonts w:ascii="Arial" w:hAnsi="Arial" w:cs="Arial"/>
          <w:color w:val="000000"/>
          <w:sz w:val="24"/>
          <w:szCs w:val="24"/>
          <w:lang w:val="pt-BR"/>
        </w:rPr>
        <w:t>engastado para fixação em base de concreto e pintado na cor branca com dois braços na cor branca e com bandeiras pintadas na cor laranja</w:t>
      </w:r>
      <w:r w:rsidR="00BF3EB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C93976" w:rsidRPr="00C93976" w:rsidRDefault="00C93976" w:rsidP="001D11E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mirrorIndents/>
        <w:jc w:val="both"/>
        <w:rPr>
          <w:rFonts w:ascii="Arial" w:hAnsi="Arial" w:cs="Arial"/>
          <w:sz w:val="24"/>
          <w:szCs w:val="24"/>
          <w:lang w:val="pt-BR"/>
        </w:rPr>
      </w:pPr>
      <w:r w:rsidRPr="00C93976">
        <w:rPr>
          <w:rFonts w:ascii="Arial" w:hAnsi="Arial" w:cs="Arial"/>
          <w:sz w:val="24"/>
          <w:szCs w:val="24"/>
          <w:lang w:val="pt-BR"/>
        </w:rPr>
        <w:t xml:space="preserve">Poste cônico continuo, com </w:t>
      </w:r>
      <w:proofErr w:type="gramStart"/>
      <w:r w:rsidR="00345F23" w:rsidRPr="00C93976">
        <w:rPr>
          <w:rFonts w:ascii="Arial" w:hAnsi="Arial" w:cs="Arial"/>
          <w:sz w:val="24"/>
          <w:szCs w:val="24"/>
          <w:lang w:val="pt-BR"/>
        </w:rPr>
        <w:t>10 mts</w:t>
      </w:r>
      <w:proofErr w:type="gramEnd"/>
      <w:r w:rsidRPr="00C93976">
        <w:rPr>
          <w:rFonts w:ascii="Arial" w:hAnsi="Arial" w:cs="Arial"/>
          <w:sz w:val="24"/>
          <w:szCs w:val="24"/>
          <w:lang w:val="pt-BR"/>
        </w:rPr>
        <w:t xml:space="preserve"> de altura com engastado para fixação em base de concreto e pintado na cor branca com um braço a 10 metros para luminária </w:t>
      </w:r>
      <w:proofErr w:type="spellStart"/>
      <w:r w:rsidRPr="00C93976">
        <w:rPr>
          <w:rFonts w:ascii="Arial" w:hAnsi="Arial" w:cs="Arial"/>
          <w:sz w:val="24"/>
          <w:szCs w:val="24"/>
          <w:lang w:val="pt-BR"/>
        </w:rPr>
        <w:t>led</w:t>
      </w:r>
      <w:proofErr w:type="spellEnd"/>
      <w:r w:rsidRPr="00C93976">
        <w:rPr>
          <w:rFonts w:ascii="Arial" w:hAnsi="Arial" w:cs="Arial"/>
          <w:sz w:val="24"/>
          <w:szCs w:val="24"/>
          <w:lang w:val="pt-BR"/>
        </w:rPr>
        <w:t xml:space="preserve"> para via na cor branca e com bandeiras pintadas na cor laranja;</w:t>
      </w:r>
    </w:p>
    <w:p w:rsidR="00345F23" w:rsidRDefault="00C93976" w:rsidP="001D11E3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0" w:firstLine="0"/>
        <w:mirrorIndents/>
        <w:jc w:val="both"/>
        <w:rPr>
          <w:rFonts w:ascii="Arial" w:hAnsi="Arial" w:cs="Arial"/>
          <w:sz w:val="24"/>
          <w:szCs w:val="24"/>
          <w:lang w:val="pt-BR"/>
        </w:rPr>
      </w:pPr>
      <w:r w:rsidRPr="00345F23">
        <w:rPr>
          <w:rFonts w:ascii="Arial" w:hAnsi="Arial" w:cs="Arial"/>
          <w:sz w:val="24"/>
          <w:szCs w:val="24"/>
          <w:lang w:val="pt-BR"/>
        </w:rPr>
        <w:t xml:space="preserve">Poste cônico poligonal veleiro com 12 metros de altura com </w:t>
      </w:r>
      <w:proofErr w:type="gramStart"/>
      <w:r w:rsidRPr="00345F23">
        <w:rPr>
          <w:rFonts w:ascii="Arial" w:hAnsi="Arial" w:cs="Arial"/>
          <w:sz w:val="24"/>
          <w:szCs w:val="24"/>
          <w:lang w:val="pt-BR"/>
        </w:rPr>
        <w:t>4</w:t>
      </w:r>
      <w:proofErr w:type="gramEnd"/>
      <w:r w:rsidRPr="00345F23">
        <w:rPr>
          <w:rFonts w:ascii="Arial" w:hAnsi="Arial" w:cs="Arial"/>
          <w:sz w:val="24"/>
          <w:szCs w:val="24"/>
          <w:lang w:val="pt-BR"/>
        </w:rPr>
        <w:t xml:space="preserve"> chumbadores para fixação em base de concreto galvanizado e pintado na cor branca com braço tipo veleiro para 4 luminárias</w:t>
      </w:r>
    </w:p>
    <w:p w:rsidR="001478A5" w:rsidRDefault="001478A5" w:rsidP="001D11E3">
      <w:pPr>
        <w:pStyle w:val="PargrafodaLista"/>
        <w:autoSpaceDE w:val="0"/>
        <w:autoSpaceDN w:val="0"/>
        <w:adjustRightInd w:val="0"/>
        <w:spacing w:line="360" w:lineRule="auto"/>
        <w:ind w:left="0"/>
        <w:mirrorIndents/>
        <w:jc w:val="both"/>
        <w:rPr>
          <w:rFonts w:ascii="Arial" w:hAnsi="Arial" w:cs="Arial"/>
          <w:sz w:val="24"/>
          <w:szCs w:val="24"/>
          <w:lang w:val="pt-BR"/>
        </w:rPr>
      </w:pPr>
    </w:p>
    <w:p w:rsidR="001478A5" w:rsidRPr="002D6439" w:rsidRDefault="001478A5" w:rsidP="001D11E3">
      <w:pPr>
        <w:pStyle w:val="Ttulo1"/>
        <w:ind w:left="0" w:firstLine="0"/>
        <w:jc w:val="both"/>
        <w:rPr>
          <w:lang w:val="pt-BR"/>
        </w:rPr>
      </w:pPr>
      <w:bookmarkStart w:id="94" w:name="_Toc482025278"/>
      <w:bookmarkStart w:id="95" w:name="_Toc484163550"/>
      <w:bookmarkEnd w:id="24"/>
      <w:bookmarkEnd w:id="25"/>
      <w:r>
        <w:rPr>
          <w:lang w:val="pt-BR"/>
        </w:rPr>
        <w:t>5</w:t>
      </w:r>
      <w:r w:rsidRPr="002D6439">
        <w:rPr>
          <w:lang w:val="pt-BR"/>
        </w:rPr>
        <w:t>.0 SERVIÇOS FINAIS</w:t>
      </w:r>
      <w:bookmarkEnd w:id="94"/>
      <w:bookmarkEnd w:id="95"/>
    </w:p>
    <w:p w:rsidR="001478A5" w:rsidRDefault="001478A5" w:rsidP="001D11E3">
      <w:pPr>
        <w:pStyle w:val="Defaul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Limpeza geral dos entulhos da</w:t>
      </w:r>
      <w:r w:rsidRPr="008F5287">
        <w:rPr>
          <w:rFonts w:ascii="Arial" w:hAnsi="Arial" w:cs="Arial"/>
        </w:rPr>
        <w:t xml:space="preserve"> obra. </w:t>
      </w:r>
      <w:r w:rsidR="000C0162">
        <w:rPr>
          <w:rFonts w:ascii="Arial" w:hAnsi="Arial" w:cs="Arial"/>
        </w:rPr>
        <w:t xml:space="preserve">                                         </w:t>
      </w:r>
    </w:p>
    <w:p w:rsidR="001478A5" w:rsidRDefault="001478A5" w:rsidP="001D11E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81DA5" w:rsidRDefault="001478A5" w:rsidP="001D11E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C0162">
        <w:rPr>
          <w:rFonts w:ascii="Arial" w:hAnsi="Arial" w:cs="Arial"/>
        </w:rPr>
        <w:t xml:space="preserve">Porto Nacional – TO, </w:t>
      </w:r>
      <w:r w:rsidR="008964CD">
        <w:rPr>
          <w:rFonts w:ascii="Arial" w:hAnsi="Arial" w:cs="Arial"/>
        </w:rPr>
        <w:t>Maio</w:t>
      </w:r>
      <w:r w:rsidR="00E26507">
        <w:rPr>
          <w:rFonts w:ascii="Arial" w:hAnsi="Arial" w:cs="Arial"/>
        </w:rPr>
        <w:t xml:space="preserve"> </w:t>
      </w:r>
      <w:r w:rsidR="000C0162">
        <w:rPr>
          <w:rFonts w:ascii="Arial" w:hAnsi="Arial" w:cs="Arial"/>
        </w:rPr>
        <w:t>de 201</w:t>
      </w:r>
      <w:r w:rsidR="00E26507">
        <w:rPr>
          <w:rFonts w:ascii="Arial" w:hAnsi="Arial" w:cs="Arial"/>
        </w:rPr>
        <w:t>7</w:t>
      </w:r>
      <w:r w:rsidR="009E42B9">
        <w:rPr>
          <w:rFonts w:ascii="Arial" w:hAnsi="Arial" w:cs="Arial"/>
        </w:rPr>
        <w:t>.</w:t>
      </w:r>
    </w:p>
    <w:p w:rsidR="00E33FF3" w:rsidRPr="008F5287" w:rsidRDefault="00E33FF3" w:rsidP="001D11E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481DA5" w:rsidRDefault="00481DA5" w:rsidP="001D11E3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481DA5">
        <w:rPr>
          <w:rFonts w:ascii="Arial" w:hAnsi="Arial" w:cs="Arial"/>
          <w:sz w:val="24"/>
          <w:szCs w:val="24"/>
          <w:lang w:val="pt-BR"/>
        </w:rPr>
        <w:t>Equipe Técnica</w:t>
      </w:r>
    </w:p>
    <w:p w:rsidR="001478A5" w:rsidRDefault="001478A5" w:rsidP="001D11E3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244BAE" w:rsidRDefault="00244BAE" w:rsidP="001D11E3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E26507" w:rsidRPr="00C30BD1" w:rsidRDefault="00E26507" w:rsidP="001D11E3">
      <w:pPr>
        <w:pStyle w:val="Default"/>
        <w:tabs>
          <w:tab w:val="left" w:pos="2342"/>
        </w:tabs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iCs/>
          <w:color w:val="auto"/>
          <w:lang w:eastAsia="pt-BR"/>
        </w:rPr>
      </w:pPr>
      <w:r w:rsidRPr="00C30BD1">
        <w:rPr>
          <w:rFonts w:ascii="Arial" w:eastAsia="Times New Roman" w:hAnsi="Arial" w:cs="Arial"/>
          <w:b/>
          <w:bCs/>
          <w:iCs/>
          <w:color w:val="auto"/>
          <w:lang w:eastAsia="pt-BR"/>
        </w:rPr>
        <w:t xml:space="preserve">Andreia </w:t>
      </w:r>
      <w:r>
        <w:rPr>
          <w:rFonts w:ascii="Arial" w:eastAsia="Times New Roman" w:hAnsi="Arial" w:cs="Arial"/>
          <w:b/>
          <w:bCs/>
          <w:iCs/>
          <w:color w:val="auto"/>
          <w:lang w:eastAsia="pt-BR"/>
        </w:rPr>
        <w:t>A</w:t>
      </w:r>
      <w:r w:rsidRPr="00C30BD1">
        <w:rPr>
          <w:rFonts w:ascii="Arial" w:eastAsia="Times New Roman" w:hAnsi="Arial" w:cs="Arial"/>
          <w:b/>
          <w:bCs/>
          <w:iCs/>
          <w:color w:val="auto"/>
          <w:lang w:eastAsia="pt-BR"/>
        </w:rPr>
        <w:t xml:space="preserve">rruda </w:t>
      </w:r>
      <w:r>
        <w:rPr>
          <w:rFonts w:ascii="Arial" w:eastAsia="Times New Roman" w:hAnsi="Arial" w:cs="Arial"/>
          <w:b/>
          <w:bCs/>
          <w:iCs/>
          <w:color w:val="auto"/>
          <w:lang w:eastAsia="pt-BR"/>
        </w:rPr>
        <w:t>S</w:t>
      </w:r>
      <w:r w:rsidRPr="00C30BD1">
        <w:rPr>
          <w:rFonts w:ascii="Arial" w:eastAsia="Times New Roman" w:hAnsi="Arial" w:cs="Arial"/>
          <w:b/>
          <w:bCs/>
          <w:iCs/>
          <w:color w:val="auto"/>
          <w:lang w:eastAsia="pt-BR"/>
        </w:rPr>
        <w:t>antos</w:t>
      </w:r>
    </w:p>
    <w:p w:rsidR="00E26507" w:rsidRPr="00C30BD1" w:rsidRDefault="00E26507" w:rsidP="001D11E3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  <w:lang w:val="pt-BR" w:eastAsia="pt-BR"/>
        </w:rPr>
      </w:pPr>
      <w:r w:rsidRPr="00C30BD1">
        <w:rPr>
          <w:rFonts w:ascii="Arial" w:hAnsi="Arial" w:cs="Arial"/>
          <w:sz w:val="24"/>
          <w:szCs w:val="24"/>
          <w:lang w:val="pt-BR" w:eastAsia="pt-BR"/>
        </w:rPr>
        <w:t>Engenheira Civil CREA TO 206920/D</w:t>
      </w:r>
    </w:p>
    <w:p w:rsidR="00E26507" w:rsidRDefault="00E26507" w:rsidP="001D11E3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</w:rPr>
      </w:pPr>
    </w:p>
    <w:p w:rsidR="00E26507" w:rsidRDefault="00E26507" w:rsidP="001D11E3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</w:rPr>
      </w:pPr>
    </w:p>
    <w:p w:rsidR="001478A5" w:rsidRDefault="001478A5" w:rsidP="001D11E3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</w:rPr>
      </w:pPr>
    </w:p>
    <w:p w:rsidR="00E26507" w:rsidRPr="00244BAE" w:rsidRDefault="00E26507" w:rsidP="001D11E3">
      <w:pPr>
        <w:pStyle w:val="Default"/>
        <w:tabs>
          <w:tab w:val="left" w:pos="2342"/>
        </w:tabs>
        <w:spacing w:line="360" w:lineRule="auto"/>
        <w:jc w:val="center"/>
        <w:rPr>
          <w:rFonts w:ascii="Arial" w:hAnsi="Arial" w:cs="Arial"/>
          <w:b/>
          <w:color w:val="auto"/>
        </w:rPr>
      </w:pPr>
      <w:r w:rsidRPr="00244BAE">
        <w:rPr>
          <w:rFonts w:ascii="Arial" w:hAnsi="Arial" w:cs="Arial"/>
          <w:b/>
          <w:color w:val="auto"/>
        </w:rPr>
        <w:t xml:space="preserve">Sandra Maria Barreto </w:t>
      </w:r>
      <w:proofErr w:type="spellStart"/>
      <w:r w:rsidRPr="00244BAE">
        <w:rPr>
          <w:rFonts w:ascii="Arial" w:hAnsi="Arial" w:cs="Arial"/>
          <w:b/>
          <w:color w:val="auto"/>
        </w:rPr>
        <w:t>Werncke</w:t>
      </w:r>
      <w:proofErr w:type="spellEnd"/>
    </w:p>
    <w:p w:rsidR="00E26507" w:rsidRDefault="00E26507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481DA5">
        <w:rPr>
          <w:rFonts w:ascii="Arial" w:hAnsi="Arial" w:cs="Arial"/>
          <w:sz w:val="24"/>
          <w:szCs w:val="24"/>
          <w:lang w:val="pt-BR"/>
        </w:rPr>
        <w:t>Arquiteta Urbanista: CAU 64452-8</w:t>
      </w:r>
    </w:p>
    <w:p w:rsidR="00E26507" w:rsidRDefault="00E26507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478A5" w:rsidRDefault="001478A5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E26507" w:rsidRDefault="00E26507" w:rsidP="001D11E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E26507" w:rsidRPr="00C30BD1" w:rsidRDefault="00E26507" w:rsidP="001D11E3">
      <w:pPr>
        <w:pStyle w:val="Default"/>
        <w:tabs>
          <w:tab w:val="left" w:pos="2342"/>
        </w:tabs>
        <w:spacing w:line="360" w:lineRule="auto"/>
        <w:ind w:firstLine="709"/>
        <w:jc w:val="center"/>
        <w:rPr>
          <w:rFonts w:ascii="Arial" w:eastAsia="Times New Roman" w:hAnsi="Arial" w:cs="Arial"/>
          <w:b/>
          <w:bCs/>
          <w:iCs/>
          <w:color w:val="auto"/>
          <w:lang w:eastAsia="pt-BR"/>
        </w:rPr>
      </w:pPr>
      <w:r>
        <w:rPr>
          <w:rFonts w:ascii="Arial" w:eastAsia="Times New Roman" w:hAnsi="Arial" w:cs="Arial"/>
          <w:b/>
          <w:bCs/>
          <w:iCs/>
          <w:color w:val="auto"/>
          <w:lang w:eastAsia="pt-BR"/>
        </w:rPr>
        <w:t>Roger de Siqueira Sousa</w:t>
      </w:r>
    </w:p>
    <w:p w:rsidR="009A3151" w:rsidRDefault="00E26507" w:rsidP="001D11E3">
      <w:pPr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C30BD1">
        <w:rPr>
          <w:rFonts w:ascii="Arial" w:hAnsi="Arial" w:cs="Arial"/>
          <w:sz w:val="24"/>
          <w:szCs w:val="24"/>
          <w:lang w:val="pt-BR" w:eastAsia="pt-BR"/>
        </w:rPr>
        <w:t>Engenheir</w:t>
      </w:r>
      <w:r>
        <w:rPr>
          <w:rFonts w:ascii="Arial" w:hAnsi="Arial" w:cs="Arial"/>
          <w:sz w:val="24"/>
          <w:szCs w:val="24"/>
          <w:lang w:val="pt-BR" w:eastAsia="pt-BR"/>
        </w:rPr>
        <w:t>o</w:t>
      </w:r>
      <w:r w:rsidRPr="00C30BD1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r>
        <w:rPr>
          <w:rFonts w:ascii="Arial" w:hAnsi="Arial" w:cs="Arial"/>
          <w:sz w:val="24"/>
          <w:szCs w:val="24"/>
          <w:lang w:val="pt-BR" w:eastAsia="pt-BR"/>
        </w:rPr>
        <w:t>Eletricista</w:t>
      </w:r>
      <w:r w:rsidRPr="00C30BD1">
        <w:rPr>
          <w:rFonts w:ascii="Arial" w:hAnsi="Arial" w:cs="Arial"/>
          <w:sz w:val="24"/>
          <w:szCs w:val="24"/>
          <w:lang w:val="pt-BR" w:eastAsia="pt-BR"/>
        </w:rPr>
        <w:t xml:space="preserve"> CREA TO </w:t>
      </w:r>
      <w:r>
        <w:rPr>
          <w:rFonts w:ascii="Arial" w:hAnsi="Arial" w:cs="Arial"/>
          <w:sz w:val="24"/>
          <w:szCs w:val="24"/>
          <w:lang w:val="pt-BR" w:eastAsia="pt-BR"/>
        </w:rPr>
        <w:t xml:space="preserve">304639 </w:t>
      </w:r>
      <w:r w:rsidRPr="00C30BD1">
        <w:rPr>
          <w:rFonts w:ascii="Arial" w:hAnsi="Arial" w:cs="Arial"/>
          <w:sz w:val="24"/>
          <w:szCs w:val="24"/>
          <w:lang w:val="pt-BR" w:eastAsia="pt-BR"/>
        </w:rPr>
        <w:t>D</w:t>
      </w:r>
      <w:r>
        <w:rPr>
          <w:rFonts w:ascii="Arial" w:hAnsi="Arial" w:cs="Arial"/>
          <w:sz w:val="24"/>
          <w:szCs w:val="24"/>
          <w:lang w:val="pt-BR" w:eastAsia="pt-BR"/>
        </w:rPr>
        <w:t>/TO</w:t>
      </w:r>
    </w:p>
    <w:sectPr w:rsidR="009A3151" w:rsidSect="001D11E3">
      <w:headerReference w:type="default" r:id="rId9"/>
      <w:footerReference w:type="default" r:id="rId10"/>
      <w:pgSz w:w="11920" w:h="16840"/>
      <w:pgMar w:top="1418" w:right="1020" w:bottom="280" w:left="1600" w:header="330" w:footer="505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75" w:rsidRDefault="00EF0575">
      <w:r>
        <w:separator/>
      </w:r>
    </w:p>
  </w:endnote>
  <w:endnote w:type="continuationSeparator" w:id="0">
    <w:p w:rsidR="00EF0575" w:rsidRDefault="00EF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75" w:rsidRDefault="00EF0575">
    <w:pPr>
      <w:pStyle w:val="Rodap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7"/>
      <w:gridCol w:w="4939"/>
    </w:tblGrid>
    <w:tr w:rsidR="00EF0575" w:rsidTr="00EF0575">
      <w:tc>
        <w:tcPr>
          <w:tcW w:w="4577" w:type="dxa"/>
        </w:tcPr>
        <w:p w:rsidR="00EF0575" w:rsidRPr="00EF0575" w:rsidRDefault="00EF0575" w:rsidP="00EF0575">
          <w:pPr>
            <w:pStyle w:val="Rodap"/>
            <w:rPr>
              <w:rFonts w:ascii="Times New Roman" w:hAnsi="Times New Roman"/>
              <w:i/>
              <w:sz w:val="16"/>
              <w:szCs w:val="16"/>
            </w:rPr>
          </w:pPr>
          <w:r w:rsidRPr="00EF0575">
            <w:rPr>
              <w:rFonts w:ascii="Times New Roman" w:hAnsi="Times New Roman"/>
              <w:i/>
              <w:sz w:val="16"/>
              <w:szCs w:val="16"/>
            </w:rPr>
            <w:t>Av. Murilo Braga, n° 1887,</w:t>
          </w:r>
        </w:p>
        <w:p w:rsidR="00EF0575" w:rsidRPr="00EF0575" w:rsidRDefault="00EF0575" w:rsidP="00EF0575">
          <w:pPr>
            <w:pStyle w:val="Rodap"/>
            <w:rPr>
              <w:rFonts w:ascii="Times New Roman" w:hAnsi="Times New Roman"/>
              <w:i/>
              <w:sz w:val="16"/>
              <w:szCs w:val="16"/>
            </w:rPr>
          </w:pPr>
          <w:r w:rsidRPr="00EF0575">
            <w:rPr>
              <w:rFonts w:ascii="Times New Roman" w:hAnsi="Times New Roman"/>
              <w:i/>
              <w:sz w:val="16"/>
              <w:szCs w:val="16"/>
            </w:rPr>
            <w:t>Centro, CEP: 77.500-000</w:t>
          </w:r>
        </w:p>
        <w:p w:rsidR="00EF0575" w:rsidRPr="00ED7FF1" w:rsidRDefault="00EF0575" w:rsidP="00EF0575">
          <w:pPr>
            <w:pStyle w:val="Rodap"/>
            <w:rPr>
              <w:rFonts w:ascii="Bell MT" w:hAnsi="Bell MT"/>
              <w:sz w:val="22"/>
              <w:szCs w:val="22"/>
            </w:rPr>
          </w:pPr>
          <w:r w:rsidRPr="00EF0575">
            <w:rPr>
              <w:rFonts w:ascii="Times New Roman" w:hAnsi="Times New Roman"/>
              <w:i/>
              <w:sz w:val="16"/>
              <w:szCs w:val="16"/>
            </w:rPr>
            <w:t>Fone: (63) 3363-6000</w:t>
          </w:r>
        </w:p>
      </w:tc>
      <w:tc>
        <w:tcPr>
          <w:tcW w:w="4939" w:type="dxa"/>
        </w:tcPr>
        <w:p w:rsidR="00EF0575" w:rsidRDefault="00EF0575" w:rsidP="00EF0575">
          <w:pPr>
            <w:pStyle w:val="Rodap"/>
            <w:jc w:val="right"/>
            <w:rPr>
              <w:rFonts w:ascii="Bell MT" w:hAnsi="Bell MT"/>
              <w:sz w:val="32"/>
            </w:rPr>
          </w:pPr>
          <w:r>
            <w:rPr>
              <w:rFonts w:ascii="Times New Roman" w:hAnsi="Times New Roman"/>
              <w:lang w:val="en-US" w:eastAsia="en-US"/>
            </w:rPr>
            <w:object w:dxaOrig="8445" w:dyaOrig="23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9.25pt;height:39.4pt" o:ole="">
                <v:imagedata r:id="rId1" o:title=""/>
              </v:shape>
              <o:OLEObject Type="Embed" ProgID="StaticMetafile" ShapeID="_x0000_i1025" DrawAspect="Content" ObjectID="_1557905452" r:id="rId2"/>
            </w:object>
          </w:r>
        </w:p>
      </w:tc>
    </w:tr>
  </w:tbl>
  <w:p w:rsidR="00EF0575" w:rsidRDefault="00EF0575">
    <w:pPr>
      <w:pStyle w:val="Rodap"/>
    </w:pPr>
  </w:p>
  <w:p w:rsidR="00EF0575" w:rsidRDefault="00EF0575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75" w:rsidRDefault="00EF0575">
      <w:r>
        <w:separator/>
      </w:r>
    </w:p>
  </w:footnote>
  <w:footnote w:type="continuationSeparator" w:id="0">
    <w:p w:rsidR="00EF0575" w:rsidRDefault="00EF0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75" w:rsidRDefault="00EF0575">
    <w:pPr>
      <w:spacing w:line="200" w:lineRule="exact"/>
    </w:pPr>
    <w:r w:rsidRPr="00965279">
      <w:rPr>
        <w:rFonts w:ascii="Arial" w:hAnsi="Arial" w:cs="Arial"/>
        <w:b/>
        <w:noProof/>
        <w:lang w:val="pt-BR" w:eastAsia="pt-BR"/>
      </w:rPr>
      <w:drawing>
        <wp:anchor distT="0" distB="0" distL="114300" distR="114300" simplePos="0" relativeHeight="251661824" behindDoc="0" locked="0" layoutInCell="1" allowOverlap="1" wp14:anchorId="7797357A" wp14:editId="7EEB6E2C">
          <wp:simplePos x="0" y="0"/>
          <wp:positionH relativeFrom="column">
            <wp:posOffset>2524125</wp:posOffset>
          </wp:positionH>
          <wp:positionV relativeFrom="paragraph">
            <wp:posOffset>-63500</wp:posOffset>
          </wp:positionV>
          <wp:extent cx="365125" cy="424180"/>
          <wp:effectExtent l="0" t="0" r="0" b="0"/>
          <wp:wrapSquare wrapText="bothSides"/>
          <wp:docPr id="57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12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8EE7AB5" wp14:editId="5FE63ACF">
              <wp:simplePos x="0" y="0"/>
              <wp:positionH relativeFrom="page">
                <wp:posOffset>1752600</wp:posOffset>
              </wp:positionH>
              <wp:positionV relativeFrom="page">
                <wp:posOffset>603631</wp:posOffset>
              </wp:positionV>
              <wp:extent cx="4144010" cy="390525"/>
              <wp:effectExtent l="0" t="0" r="889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401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575" w:rsidRPr="00EF0575" w:rsidRDefault="00EF0575" w:rsidP="00901BC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EF057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pt-BR"/>
                            </w:rPr>
                            <w:t>GOVERNO DO TOCANTINS</w:t>
                          </w:r>
                        </w:p>
                        <w:p w:rsidR="00EF0575" w:rsidRPr="00EF0575" w:rsidRDefault="00EF0575" w:rsidP="00901BC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EF057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pt-BR"/>
                            </w:rPr>
                            <w:t>PREFEITURA MUNICIPAL DE PORTO NACIONAL</w:t>
                          </w:r>
                        </w:p>
                        <w:p w:rsidR="00EF0575" w:rsidRPr="00BB466A" w:rsidRDefault="00EF0575">
                          <w:pPr>
                            <w:spacing w:before="36" w:line="272" w:lineRule="auto"/>
                            <w:ind w:left="363" w:right="362" w:hanging="3"/>
                            <w:jc w:val="center"/>
                            <w:rPr>
                              <w:rFonts w:ascii="Arial" w:eastAsia="Arial" w:hAnsi="Arial" w:cs="Arial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8pt;margin-top:47.55pt;width:326.3pt;height:30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" filled="f" stroked="f">
              <v:textbox inset="0,0,0,0">
                <w:txbxContent>
                  <w:p w:rsidR="00EF0575" w:rsidRPr="00EF0575" w:rsidRDefault="00EF0575" w:rsidP="00901BC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EF0575">
                      <w:rPr>
                        <w:rFonts w:ascii="Arial" w:hAnsi="Arial" w:cs="Arial"/>
                        <w:b/>
                        <w:sz w:val="14"/>
                        <w:szCs w:val="14"/>
                        <w:lang w:val="pt-BR"/>
                      </w:rPr>
                      <w:t>GOVERNO DO TOCANTINS</w:t>
                    </w:r>
                  </w:p>
                  <w:p w:rsidR="00EF0575" w:rsidRPr="00EF0575" w:rsidRDefault="00EF0575" w:rsidP="00901BC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EF0575">
                      <w:rPr>
                        <w:rFonts w:ascii="Arial" w:hAnsi="Arial" w:cs="Arial"/>
                        <w:b/>
                        <w:sz w:val="14"/>
                        <w:szCs w:val="14"/>
                        <w:lang w:val="pt-BR"/>
                      </w:rPr>
                      <w:t>PREFEITURA MUNICIPAL DE PORTO NACIONAL</w:t>
                    </w:r>
                  </w:p>
                  <w:p w:rsidR="00EF0575" w:rsidRPr="00BB466A" w:rsidRDefault="00EF0575">
                    <w:pPr>
                      <w:spacing w:before="36" w:line="272" w:lineRule="auto"/>
                      <w:ind w:left="363" w:right="362" w:hanging="3"/>
                      <w:jc w:val="center"/>
                      <w:rPr>
                        <w:rFonts w:ascii="Arial" w:eastAsia="Arial" w:hAnsi="Arial" w:cs="Arial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EE"/>
    <w:multiLevelType w:val="multilevel"/>
    <w:tmpl w:val="3EC2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D306D0"/>
    <w:multiLevelType w:val="hybridMultilevel"/>
    <w:tmpl w:val="05CCB0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5097"/>
    <w:multiLevelType w:val="hybridMultilevel"/>
    <w:tmpl w:val="0B1EBA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F1DFC"/>
    <w:multiLevelType w:val="hybridMultilevel"/>
    <w:tmpl w:val="2AF69C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E6135"/>
    <w:multiLevelType w:val="hybridMultilevel"/>
    <w:tmpl w:val="51E06E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700C5"/>
    <w:multiLevelType w:val="hybridMultilevel"/>
    <w:tmpl w:val="61961F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61CFE"/>
    <w:multiLevelType w:val="hybridMultilevel"/>
    <w:tmpl w:val="C504A8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D3242"/>
    <w:multiLevelType w:val="hybridMultilevel"/>
    <w:tmpl w:val="EFC03F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06F94"/>
    <w:multiLevelType w:val="multilevel"/>
    <w:tmpl w:val="ABCC1BE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>
    <w:nsid w:val="24BA3322"/>
    <w:multiLevelType w:val="multilevel"/>
    <w:tmpl w:val="A2D0AADE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B383D33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11">
    <w:nsid w:val="334225B7"/>
    <w:multiLevelType w:val="hybridMultilevel"/>
    <w:tmpl w:val="1AC0B2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C3C15"/>
    <w:multiLevelType w:val="hybridMultilevel"/>
    <w:tmpl w:val="5D781E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E21F3A"/>
    <w:multiLevelType w:val="multilevel"/>
    <w:tmpl w:val="53A0A5A0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BEA388B"/>
    <w:multiLevelType w:val="hybridMultilevel"/>
    <w:tmpl w:val="C5E213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176ECE"/>
    <w:multiLevelType w:val="hybridMultilevel"/>
    <w:tmpl w:val="8194B2B0"/>
    <w:lvl w:ilvl="0" w:tplc="0416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41406DD5"/>
    <w:multiLevelType w:val="hybridMultilevel"/>
    <w:tmpl w:val="DFAE9F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D5DD0"/>
    <w:multiLevelType w:val="hybridMultilevel"/>
    <w:tmpl w:val="AFB05E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A3F4C"/>
    <w:multiLevelType w:val="hybridMultilevel"/>
    <w:tmpl w:val="E19A89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474B3"/>
    <w:multiLevelType w:val="hybridMultilevel"/>
    <w:tmpl w:val="5E904B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32906"/>
    <w:multiLevelType w:val="multilevel"/>
    <w:tmpl w:val="29B697B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90A3980"/>
    <w:multiLevelType w:val="multilevel"/>
    <w:tmpl w:val="6B90D1AE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C6A4302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23">
    <w:nsid w:val="532C1097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24">
    <w:nsid w:val="54643A01"/>
    <w:multiLevelType w:val="hybridMultilevel"/>
    <w:tmpl w:val="1196E9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4492F"/>
    <w:multiLevelType w:val="hybridMultilevel"/>
    <w:tmpl w:val="78FE15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5541B"/>
    <w:multiLevelType w:val="multilevel"/>
    <w:tmpl w:val="BA165F6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sz w:val="32"/>
      </w:rPr>
    </w:lvl>
    <w:lvl w:ilvl="1">
      <w:start w:val="5"/>
      <w:numFmt w:val="decimal"/>
      <w:lvlText w:val="%1.%2"/>
      <w:lvlJc w:val="left"/>
      <w:pPr>
        <w:ind w:left="390" w:hanging="39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32"/>
      </w:rPr>
    </w:lvl>
  </w:abstractNum>
  <w:abstractNum w:abstractNumId="27">
    <w:nsid w:val="678A724F"/>
    <w:multiLevelType w:val="multilevel"/>
    <w:tmpl w:val="3A983A3A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6A760889"/>
    <w:multiLevelType w:val="hybridMultilevel"/>
    <w:tmpl w:val="8AD8E2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E15E9"/>
    <w:multiLevelType w:val="hybridMultilevel"/>
    <w:tmpl w:val="A880E49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4B4323"/>
    <w:multiLevelType w:val="hybridMultilevel"/>
    <w:tmpl w:val="A8E6EE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FE0B55"/>
    <w:multiLevelType w:val="multilevel"/>
    <w:tmpl w:val="D27A253A"/>
    <w:lvl w:ilvl="0">
      <w:start w:val="2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>
    <w:nsid w:val="78D556DF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33">
    <w:nsid w:val="7A2D758C"/>
    <w:multiLevelType w:val="multilevel"/>
    <w:tmpl w:val="82F8D222"/>
    <w:lvl w:ilvl="0">
      <w:start w:val="5"/>
      <w:numFmt w:val="decimal"/>
      <w:lvlText w:val="%1.0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9" w:hanging="1800"/>
      </w:pPr>
      <w:rPr>
        <w:rFonts w:hint="default"/>
      </w:rPr>
    </w:lvl>
  </w:abstractNum>
  <w:abstractNum w:abstractNumId="34">
    <w:nsid w:val="7BF132FF"/>
    <w:multiLevelType w:val="hybridMultilevel"/>
    <w:tmpl w:val="42EA9B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8116E"/>
    <w:multiLevelType w:val="multilevel"/>
    <w:tmpl w:val="4AD66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800"/>
      </w:pPr>
      <w:rPr>
        <w:rFonts w:cs="Times New Roman" w:hint="default"/>
      </w:rPr>
    </w:lvl>
  </w:abstractNum>
  <w:abstractNum w:abstractNumId="36">
    <w:nsid w:val="7F775CE3"/>
    <w:multiLevelType w:val="hybridMultilevel"/>
    <w:tmpl w:val="4BA8F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2"/>
  </w:num>
  <w:num w:numId="4">
    <w:abstractNumId w:val="22"/>
  </w:num>
  <w:num w:numId="5">
    <w:abstractNumId w:val="23"/>
  </w:num>
  <w:num w:numId="6">
    <w:abstractNumId w:val="35"/>
  </w:num>
  <w:num w:numId="7">
    <w:abstractNumId w:val="31"/>
  </w:num>
  <w:num w:numId="8">
    <w:abstractNumId w:val="5"/>
  </w:num>
  <w:num w:numId="9">
    <w:abstractNumId w:val="19"/>
  </w:num>
  <w:num w:numId="10">
    <w:abstractNumId w:val="18"/>
  </w:num>
  <w:num w:numId="11">
    <w:abstractNumId w:val="24"/>
  </w:num>
  <w:num w:numId="12">
    <w:abstractNumId w:val="28"/>
  </w:num>
  <w:num w:numId="13">
    <w:abstractNumId w:val="36"/>
  </w:num>
  <w:num w:numId="14">
    <w:abstractNumId w:val="8"/>
  </w:num>
  <w:num w:numId="15">
    <w:abstractNumId w:val="33"/>
  </w:num>
  <w:num w:numId="16">
    <w:abstractNumId w:val="30"/>
  </w:num>
  <w:num w:numId="17">
    <w:abstractNumId w:val="1"/>
  </w:num>
  <w:num w:numId="18">
    <w:abstractNumId w:val="29"/>
  </w:num>
  <w:num w:numId="19">
    <w:abstractNumId w:val="25"/>
  </w:num>
  <w:num w:numId="20">
    <w:abstractNumId w:val="14"/>
  </w:num>
  <w:num w:numId="21">
    <w:abstractNumId w:val="6"/>
  </w:num>
  <w:num w:numId="22">
    <w:abstractNumId w:val="16"/>
  </w:num>
  <w:num w:numId="23">
    <w:abstractNumId w:val="7"/>
  </w:num>
  <w:num w:numId="24">
    <w:abstractNumId w:val="2"/>
  </w:num>
  <w:num w:numId="25">
    <w:abstractNumId w:val="21"/>
  </w:num>
  <w:num w:numId="26">
    <w:abstractNumId w:val="3"/>
  </w:num>
  <w:num w:numId="27">
    <w:abstractNumId w:val="34"/>
  </w:num>
  <w:num w:numId="28">
    <w:abstractNumId w:val="4"/>
  </w:num>
  <w:num w:numId="29">
    <w:abstractNumId w:val="20"/>
  </w:num>
  <w:num w:numId="30">
    <w:abstractNumId w:val="12"/>
  </w:num>
  <w:num w:numId="31">
    <w:abstractNumId w:val="27"/>
  </w:num>
  <w:num w:numId="32">
    <w:abstractNumId w:val="13"/>
  </w:num>
  <w:num w:numId="33">
    <w:abstractNumId w:val="15"/>
  </w:num>
  <w:num w:numId="34">
    <w:abstractNumId w:val="26"/>
  </w:num>
  <w:num w:numId="35">
    <w:abstractNumId w:val="9"/>
  </w:num>
  <w:num w:numId="36">
    <w:abstractNumId w:val="1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9D"/>
    <w:rsid w:val="00011EBE"/>
    <w:rsid w:val="00012BB8"/>
    <w:rsid w:val="00013F21"/>
    <w:rsid w:val="0001533B"/>
    <w:rsid w:val="00017EBE"/>
    <w:rsid w:val="000268D8"/>
    <w:rsid w:val="00031326"/>
    <w:rsid w:val="00037A2D"/>
    <w:rsid w:val="00045E1A"/>
    <w:rsid w:val="00047224"/>
    <w:rsid w:val="00050E60"/>
    <w:rsid w:val="00053C1F"/>
    <w:rsid w:val="00055D1C"/>
    <w:rsid w:val="000642F8"/>
    <w:rsid w:val="0006472A"/>
    <w:rsid w:val="000648B0"/>
    <w:rsid w:val="000715C7"/>
    <w:rsid w:val="0007705E"/>
    <w:rsid w:val="00080DBB"/>
    <w:rsid w:val="0008761A"/>
    <w:rsid w:val="00091EEE"/>
    <w:rsid w:val="00096613"/>
    <w:rsid w:val="000A233C"/>
    <w:rsid w:val="000A3244"/>
    <w:rsid w:val="000B1A0F"/>
    <w:rsid w:val="000C0162"/>
    <w:rsid w:val="000C0704"/>
    <w:rsid w:val="000C3DC0"/>
    <w:rsid w:val="000C6C1F"/>
    <w:rsid w:val="000D73AE"/>
    <w:rsid w:val="000E1A10"/>
    <w:rsid w:val="000E3DC8"/>
    <w:rsid w:val="000F4431"/>
    <w:rsid w:val="000F6B1B"/>
    <w:rsid w:val="00102C17"/>
    <w:rsid w:val="00105D24"/>
    <w:rsid w:val="00106A0A"/>
    <w:rsid w:val="00110BA9"/>
    <w:rsid w:val="00120158"/>
    <w:rsid w:val="00130AAE"/>
    <w:rsid w:val="0014336D"/>
    <w:rsid w:val="00147602"/>
    <w:rsid w:val="001478A5"/>
    <w:rsid w:val="00147D4D"/>
    <w:rsid w:val="001727F9"/>
    <w:rsid w:val="00173255"/>
    <w:rsid w:val="00173555"/>
    <w:rsid w:val="001753F3"/>
    <w:rsid w:val="001774E8"/>
    <w:rsid w:val="00182435"/>
    <w:rsid w:val="001A785D"/>
    <w:rsid w:val="001B17C4"/>
    <w:rsid w:val="001B5C97"/>
    <w:rsid w:val="001C3980"/>
    <w:rsid w:val="001D0187"/>
    <w:rsid w:val="001D11E3"/>
    <w:rsid w:val="001D674B"/>
    <w:rsid w:val="001E5267"/>
    <w:rsid w:val="001E5E41"/>
    <w:rsid w:val="001E63BD"/>
    <w:rsid w:val="001E6D3E"/>
    <w:rsid w:val="002218BE"/>
    <w:rsid w:val="00244BAE"/>
    <w:rsid w:val="00257397"/>
    <w:rsid w:val="00265EE0"/>
    <w:rsid w:val="00271325"/>
    <w:rsid w:val="0027233E"/>
    <w:rsid w:val="00273D49"/>
    <w:rsid w:val="00291235"/>
    <w:rsid w:val="0029374D"/>
    <w:rsid w:val="00294790"/>
    <w:rsid w:val="00296C0E"/>
    <w:rsid w:val="002A06DF"/>
    <w:rsid w:val="002A1992"/>
    <w:rsid w:val="002A3593"/>
    <w:rsid w:val="002C09E0"/>
    <w:rsid w:val="002C13D5"/>
    <w:rsid w:val="002C36BE"/>
    <w:rsid w:val="002C50AE"/>
    <w:rsid w:val="002C7707"/>
    <w:rsid w:val="002D0CE3"/>
    <w:rsid w:val="002D6439"/>
    <w:rsid w:val="002E7C79"/>
    <w:rsid w:val="002F3587"/>
    <w:rsid w:val="002F4061"/>
    <w:rsid w:val="002F646F"/>
    <w:rsid w:val="002F651D"/>
    <w:rsid w:val="0030550C"/>
    <w:rsid w:val="003065CF"/>
    <w:rsid w:val="003074AB"/>
    <w:rsid w:val="00326793"/>
    <w:rsid w:val="00327CF2"/>
    <w:rsid w:val="00337BAE"/>
    <w:rsid w:val="00341315"/>
    <w:rsid w:val="00345F23"/>
    <w:rsid w:val="00352E51"/>
    <w:rsid w:val="0035308C"/>
    <w:rsid w:val="0035487B"/>
    <w:rsid w:val="0035759A"/>
    <w:rsid w:val="003604AE"/>
    <w:rsid w:val="0036052A"/>
    <w:rsid w:val="00360C43"/>
    <w:rsid w:val="0038228F"/>
    <w:rsid w:val="0038261A"/>
    <w:rsid w:val="00383D37"/>
    <w:rsid w:val="003A2BE0"/>
    <w:rsid w:val="003A4F87"/>
    <w:rsid w:val="003B3129"/>
    <w:rsid w:val="003C0BE1"/>
    <w:rsid w:val="003C146E"/>
    <w:rsid w:val="003C57C4"/>
    <w:rsid w:val="003C6AEA"/>
    <w:rsid w:val="003D3C7A"/>
    <w:rsid w:val="003D7CBD"/>
    <w:rsid w:val="003E177D"/>
    <w:rsid w:val="003E1B9D"/>
    <w:rsid w:val="003F0A1E"/>
    <w:rsid w:val="003F146B"/>
    <w:rsid w:val="003F194E"/>
    <w:rsid w:val="00401BE0"/>
    <w:rsid w:val="00404BA4"/>
    <w:rsid w:val="00405B29"/>
    <w:rsid w:val="004121CF"/>
    <w:rsid w:val="00432FA5"/>
    <w:rsid w:val="004423FB"/>
    <w:rsid w:val="00450F79"/>
    <w:rsid w:val="00452614"/>
    <w:rsid w:val="00452E07"/>
    <w:rsid w:val="00452F51"/>
    <w:rsid w:val="0046064D"/>
    <w:rsid w:val="00463785"/>
    <w:rsid w:val="00474E17"/>
    <w:rsid w:val="00481DA5"/>
    <w:rsid w:val="004822B6"/>
    <w:rsid w:val="00484D4B"/>
    <w:rsid w:val="00493797"/>
    <w:rsid w:val="00497925"/>
    <w:rsid w:val="004A225E"/>
    <w:rsid w:val="004A273F"/>
    <w:rsid w:val="004B0765"/>
    <w:rsid w:val="004B45DC"/>
    <w:rsid w:val="004B4DA5"/>
    <w:rsid w:val="004B4F85"/>
    <w:rsid w:val="004B5D6A"/>
    <w:rsid w:val="004C04DB"/>
    <w:rsid w:val="004C0AA6"/>
    <w:rsid w:val="004C1ACB"/>
    <w:rsid w:val="004F3A81"/>
    <w:rsid w:val="004F7600"/>
    <w:rsid w:val="00507FD4"/>
    <w:rsid w:val="00511A0A"/>
    <w:rsid w:val="00513663"/>
    <w:rsid w:val="00514395"/>
    <w:rsid w:val="00517325"/>
    <w:rsid w:val="00520FAB"/>
    <w:rsid w:val="00524FAF"/>
    <w:rsid w:val="00531889"/>
    <w:rsid w:val="00534460"/>
    <w:rsid w:val="005369D8"/>
    <w:rsid w:val="005558B3"/>
    <w:rsid w:val="00556DC2"/>
    <w:rsid w:val="00561B10"/>
    <w:rsid w:val="00567EC7"/>
    <w:rsid w:val="00572774"/>
    <w:rsid w:val="00577D81"/>
    <w:rsid w:val="005969B0"/>
    <w:rsid w:val="00597168"/>
    <w:rsid w:val="005A4145"/>
    <w:rsid w:val="005A5007"/>
    <w:rsid w:val="005A6CB1"/>
    <w:rsid w:val="005A6FC4"/>
    <w:rsid w:val="005B13C9"/>
    <w:rsid w:val="005B61C2"/>
    <w:rsid w:val="005C340E"/>
    <w:rsid w:val="005D6363"/>
    <w:rsid w:val="005E3D34"/>
    <w:rsid w:val="005F03CA"/>
    <w:rsid w:val="005F3E24"/>
    <w:rsid w:val="00600544"/>
    <w:rsid w:val="00602243"/>
    <w:rsid w:val="006049EB"/>
    <w:rsid w:val="00626CC5"/>
    <w:rsid w:val="0062726E"/>
    <w:rsid w:val="006336A3"/>
    <w:rsid w:val="00635A10"/>
    <w:rsid w:val="0064593A"/>
    <w:rsid w:val="00682769"/>
    <w:rsid w:val="00686101"/>
    <w:rsid w:val="006A23C9"/>
    <w:rsid w:val="006B6FFF"/>
    <w:rsid w:val="006D3A63"/>
    <w:rsid w:val="006D631D"/>
    <w:rsid w:val="006E3841"/>
    <w:rsid w:val="006F2A77"/>
    <w:rsid w:val="006F4D7F"/>
    <w:rsid w:val="006F6F47"/>
    <w:rsid w:val="00700AD3"/>
    <w:rsid w:val="00702183"/>
    <w:rsid w:val="00711E0A"/>
    <w:rsid w:val="007203EB"/>
    <w:rsid w:val="00746862"/>
    <w:rsid w:val="00752DE2"/>
    <w:rsid w:val="00760CC8"/>
    <w:rsid w:val="00764F74"/>
    <w:rsid w:val="00767455"/>
    <w:rsid w:val="0078499D"/>
    <w:rsid w:val="00787EA1"/>
    <w:rsid w:val="007926E8"/>
    <w:rsid w:val="00794A66"/>
    <w:rsid w:val="007A065B"/>
    <w:rsid w:val="007A394B"/>
    <w:rsid w:val="007C22E4"/>
    <w:rsid w:val="007C24EA"/>
    <w:rsid w:val="007C680D"/>
    <w:rsid w:val="007D2124"/>
    <w:rsid w:val="007E48BC"/>
    <w:rsid w:val="007E4BF7"/>
    <w:rsid w:val="007E57C7"/>
    <w:rsid w:val="00802BAF"/>
    <w:rsid w:val="00803967"/>
    <w:rsid w:val="00804312"/>
    <w:rsid w:val="00807B9B"/>
    <w:rsid w:val="008117FB"/>
    <w:rsid w:val="00811909"/>
    <w:rsid w:val="00811E83"/>
    <w:rsid w:val="00823611"/>
    <w:rsid w:val="00823C4A"/>
    <w:rsid w:val="00824497"/>
    <w:rsid w:val="008244F9"/>
    <w:rsid w:val="00827054"/>
    <w:rsid w:val="0082729B"/>
    <w:rsid w:val="00832600"/>
    <w:rsid w:val="00833012"/>
    <w:rsid w:val="00836F01"/>
    <w:rsid w:val="00840D2C"/>
    <w:rsid w:val="00860CBB"/>
    <w:rsid w:val="00871354"/>
    <w:rsid w:val="00886C62"/>
    <w:rsid w:val="008908C2"/>
    <w:rsid w:val="00893E20"/>
    <w:rsid w:val="008964CD"/>
    <w:rsid w:val="008A1D26"/>
    <w:rsid w:val="008B3665"/>
    <w:rsid w:val="008C0B2E"/>
    <w:rsid w:val="008C1128"/>
    <w:rsid w:val="008C4202"/>
    <w:rsid w:val="008C618C"/>
    <w:rsid w:val="008C6E5F"/>
    <w:rsid w:val="008C75CA"/>
    <w:rsid w:val="008D066A"/>
    <w:rsid w:val="008D7F70"/>
    <w:rsid w:val="008F2DEA"/>
    <w:rsid w:val="008F3E8B"/>
    <w:rsid w:val="00901808"/>
    <w:rsid w:val="00901BC9"/>
    <w:rsid w:val="009050D5"/>
    <w:rsid w:val="00905982"/>
    <w:rsid w:val="009118B2"/>
    <w:rsid w:val="00915173"/>
    <w:rsid w:val="00920872"/>
    <w:rsid w:val="00922243"/>
    <w:rsid w:val="00952259"/>
    <w:rsid w:val="00953BCA"/>
    <w:rsid w:val="00955753"/>
    <w:rsid w:val="00963D4B"/>
    <w:rsid w:val="009670E4"/>
    <w:rsid w:val="00970B40"/>
    <w:rsid w:val="00993C36"/>
    <w:rsid w:val="009A3151"/>
    <w:rsid w:val="009A4E67"/>
    <w:rsid w:val="009A6231"/>
    <w:rsid w:val="009D138D"/>
    <w:rsid w:val="009D3786"/>
    <w:rsid w:val="009D42DA"/>
    <w:rsid w:val="009E42B9"/>
    <w:rsid w:val="009E47DB"/>
    <w:rsid w:val="009E47EF"/>
    <w:rsid w:val="009F1A18"/>
    <w:rsid w:val="009F1ABB"/>
    <w:rsid w:val="009F3E74"/>
    <w:rsid w:val="009F56A5"/>
    <w:rsid w:val="00A02333"/>
    <w:rsid w:val="00A126E1"/>
    <w:rsid w:val="00A13152"/>
    <w:rsid w:val="00A16A9D"/>
    <w:rsid w:val="00A208F7"/>
    <w:rsid w:val="00A2172F"/>
    <w:rsid w:val="00A34ACE"/>
    <w:rsid w:val="00A374D0"/>
    <w:rsid w:val="00A448B1"/>
    <w:rsid w:val="00A528E4"/>
    <w:rsid w:val="00A603BF"/>
    <w:rsid w:val="00A7047B"/>
    <w:rsid w:val="00A71FED"/>
    <w:rsid w:val="00A72316"/>
    <w:rsid w:val="00A73E7C"/>
    <w:rsid w:val="00A77234"/>
    <w:rsid w:val="00A83328"/>
    <w:rsid w:val="00A86D59"/>
    <w:rsid w:val="00A87571"/>
    <w:rsid w:val="00A97D5C"/>
    <w:rsid w:val="00AB12F7"/>
    <w:rsid w:val="00AB3C24"/>
    <w:rsid w:val="00AC177A"/>
    <w:rsid w:val="00AD3CB1"/>
    <w:rsid w:val="00AD5C12"/>
    <w:rsid w:val="00AD74F1"/>
    <w:rsid w:val="00AD7FF1"/>
    <w:rsid w:val="00AE0DC2"/>
    <w:rsid w:val="00AE2281"/>
    <w:rsid w:val="00AF2135"/>
    <w:rsid w:val="00AF3DC0"/>
    <w:rsid w:val="00B06F5C"/>
    <w:rsid w:val="00B11511"/>
    <w:rsid w:val="00B12724"/>
    <w:rsid w:val="00B15DE1"/>
    <w:rsid w:val="00B16BE8"/>
    <w:rsid w:val="00B243D8"/>
    <w:rsid w:val="00B24486"/>
    <w:rsid w:val="00B27B8D"/>
    <w:rsid w:val="00B342D9"/>
    <w:rsid w:val="00B34367"/>
    <w:rsid w:val="00B35CEE"/>
    <w:rsid w:val="00B37A7D"/>
    <w:rsid w:val="00B60431"/>
    <w:rsid w:val="00B62AE6"/>
    <w:rsid w:val="00B7574F"/>
    <w:rsid w:val="00B8689B"/>
    <w:rsid w:val="00B92A38"/>
    <w:rsid w:val="00B92E94"/>
    <w:rsid w:val="00B94063"/>
    <w:rsid w:val="00B953F3"/>
    <w:rsid w:val="00B97503"/>
    <w:rsid w:val="00BA2AE6"/>
    <w:rsid w:val="00BA2D69"/>
    <w:rsid w:val="00BA7AB3"/>
    <w:rsid w:val="00BB466A"/>
    <w:rsid w:val="00BB50F8"/>
    <w:rsid w:val="00BB7391"/>
    <w:rsid w:val="00BC546D"/>
    <w:rsid w:val="00BD297F"/>
    <w:rsid w:val="00BD3BA2"/>
    <w:rsid w:val="00BD4422"/>
    <w:rsid w:val="00BD7205"/>
    <w:rsid w:val="00BE4E37"/>
    <w:rsid w:val="00BE7657"/>
    <w:rsid w:val="00BF3EB7"/>
    <w:rsid w:val="00BF516D"/>
    <w:rsid w:val="00C11668"/>
    <w:rsid w:val="00C118CE"/>
    <w:rsid w:val="00C1234D"/>
    <w:rsid w:val="00C1559B"/>
    <w:rsid w:val="00C155BB"/>
    <w:rsid w:val="00C15B95"/>
    <w:rsid w:val="00C21BB5"/>
    <w:rsid w:val="00C22B5A"/>
    <w:rsid w:val="00C24965"/>
    <w:rsid w:val="00C25B44"/>
    <w:rsid w:val="00C26695"/>
    <w:rsid w:val="00C3150D"/>
    <w:rsid w:val="00C331E9"/>
    <w:rsid w:val="00C421A2"/>
    <w:rsid w:val="00C46B40"/>
    <w:rsid w:val="00C46F29"/>
    <w:rsid w:val="00C52A69"/>
    <w:rsid w:val="00C53976"/>
    <w:rsid w:val="00C55FDC"/>
    <w:rsid w:val="00C5733C"/>
    <w:rsid w:val="00C65E2F"/>
    <w:rsid w:val="00C667E1"/>
    <w:rsid w:val="00C713F0"/>
    <w:rsid w:val="00C75E6F"/>
    <w:rsid w:val="00C77B1A"/>
    <w:rsid w:val="00C82C76"/>
    <w:rsid w:val="00C84871"/>
    <w:rsid w:val="00C87CE5"/>
    <w:rsid w:val="00C93976"/>
    <w:rsid w:val="00C97E96"/>
    <w:rsid w:val="00CA7A9C"/>
    <w:rsid w:val="00CB00F9"/>
    <w:rsid w:val="00CB08B6"/>
    <w:rsid w:val="00CB3097"/>
    <w:rsid w:val="00CB51B9"/>
    <w:rsid w:val="00CB55FB"/>
    <w:rsid w:val="00CB58EF"/>
    <w:rsid w:val="00CC286C"/>
    <w:rsid w:val="00CD5DC6"/>
    <w:rsid w:val="00CE039D"/>
    <w:rsid w:val="00CE09A3"/>
    <w:rsid w:val="00CE7C9D"/>
    <w:rsid w:val="00CF46C0"/>
    <w:rsid w:val="00D0031C"/>
    <w:rsid w:val="00D03D87"/>
    <w:rsid w:val="00D066DC"/>
    <w:rsid w:val="00D069B5"/>
    <w:rsid w:val="00D1030C"/>
    <w:rsid w:val="00D12378"/>
    <w:rsid w:val="00D2417C"/>
    <w:rsid w:val="00D26688"/>
    <w:rsid w:val="00D378C7"/>
    <w:rsid w:val="00D418D4"/>
    <w:rsid w:val="00D44AE3"/>
    <w:rsid w:val="00D45488"/>
    <w:rsid w:val="00D50FE2"/>
    <w:rsid w:val="00D55D35"/>
    <w:rsid w:val="00D57F16"/>
    <w:rsid w:val="00D67C8F"/>
    <w:rsid w:val="00D72581"/>
    <w:rsid w:val="00D72A02"/>
    <w:rsid w:val="00D80986"/>
    <w:rsid w:val="00D8324D"/>
    <w:rsid w:val="00D84768"/>
    <w:rsid w:val="00D84DBA"/>
    <w:rsid w:val="00D854F6"/>
    <w:rsid w:val="00D868BB"/>
    <w:rsid w:val="00D90950"/>
    <w:rsid w:val="00D91190"/>
    <w:rsid w:val="00D95D34"/>
    <w:rsid w:val="00DA62D4"/>
    <w:rsid w:val="00DA6C12"/>
    <w:rsid w:val="00DE5EA9"/>
    <w:rsid w:val="00DE732C"/>
    <w:rsid w:val="00DF011C"/>
    <w:rsid w:val="00DF305F"/>
    <w:rsid w:val="00DF5FBF"/>
    <w:rsid w:val="00E10676"/>
    <w:rsid w:val="00E2291C"/>
    <w:rsid w:val="00E238E6"/>
    <w:rsid w:val="00E23C74"/>
    <w:rsid w:val="00E26395"/>
    <w:rsid w:val="00E26507"/>
    <w:rsid w:val="00E26682"/>
    <w:rsid w:val="00E27C4E"/>
    <w:rsid w:val="00E32E58"/>
    <w:rsid w:val="00E33FF3"/>
    <w:rsid w:val="00E34E40"/>
    <w:rsid w:val="00E37459"/>
    <w:rsid w:val="00E453DA"/>
    <w:rsid w:val="00E56A07"/>
    <w:rsid w:val="00E57192"/>
    <w:rsid w:val="00E63AC2"/>
    <w:rsid w:val="00E74289"/>
    <w:rsid w:val="00E767D7"/>
    <w:rsid w:val="00E92EE1"/>
    <w:rsid w:val="00EA115B"/>
    <w:rsid w:val="00EA678E"/>
    <w:rsid w:val="00EB4482"/>
    <w:rsid w:val="00EB7C4B"/>
    <w:rsid w:val="00EC31E9"/>
    <w:rsid w:val="00ED2067"/>
    <w:rsid w:val="00EF0575"/>
    <w:rsid w:val="00EF1B15"/>
    <w:rsid w:val="00EF2B7C"/>
    <w:rsid w:val="00F00F2E"/>
    <w:rsid w:val="00F02CAD"/>
    <w:rsid w:val="00F0751A"/>
    <w:rsid w:val="00F236AF"/>
    <w:rsid w:val="00F301B2"/>
    <w:rsid w:val="00F30767"/>
    <w:rsid w:val="00F317CD"/>
    <w:rsid w:val="00F37B5A"/>
    <w:rsid w:val="00F408A3"/>
    <w:rsid w:val="00F5476C"/>
    <w:rsid w:val="00F54B65"/>
    <w:rsid w:val="00F55704"/>
    <w:rsid w:val="00F654D3"/>
    <w:rsid w:val="00F73C1E"/>
    <w:rsid w:val="00F74742"/>
    <w:rsid w:val="00F869CE"/>
    <w:rsid w:val="00F900CB"/>
    <w:rsid w:val="00FA0746"/>
    <w:rsid w:val="00FA293B"/>
    <w:rsid w:val="00FA59AE"/>
    <w:rsid w:val="00FC4746"/>
    <w:rsid w:val="00FD00C5"/>
    <w:rsid w:val="00FE4C9D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6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BC9"/>
  </w:style>
  <w:style w:type="paragraph" w:styleId="Rodap">
    <w:name w:val="footer"/>
    <w:basedOn w:val="Normal"/>
    <w:link w:val="Rodap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BC9"/>
  </w:style>
  <w:style w:type="paragraph" w:styleId="PargrafodaLista">
    <w:name w:val="List Paragraph"/>
    <w:basedOn w:val="Normal"/>
    <w:uiPriority w:val="1"/>
    <w:qFormat/>
    <w:rsid w:val="004423FB"/>
    <w:pPr>
      <w:ind w:left="720"/>
      <w:contextualSpacing/>
    </w:pPr>
  </w:style>
  <w:style w:type="paragraph" w:styleId="Ttulo">
    <w:name w:val="Title"/>
    <w:basedOn w:val="Normal"/>
    <w:link w:val="TtuloChar"/>
    <w:qFormat/>
    <w:rsid w:val="00DF5FBF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792"/>
        <w:tab w:val="left" w:pos="10512"/>
      </w:tabs>
      <w:ind w:right="-1296"/>
      <w:jc w:val="center"/>
    </w:pPr>
    <w:rPr>
      <w:rFonts w:ascii="Arial Black" w:hAnsi="Arial Black"/>
      <w:b/>
      <w:i/>
      <w:sz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DF5FBF"/>
    <w:rPr>
      <w:rFonts w:ascii="Arial Black" w:hAnsi="Arial Black"/>
      <w:b/>
      <w:i/>
      <w:sz w:val="28"/>
      <w:u w:val="single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4395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439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14395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514395"/>
    <w:rPr>
      <w:color w:val="0000FF" w:themeColor="hyperlink"/>
      <w:u w:val="single"/>
    </w:rPr>
  </w:style>
  <w:style w:type="paragraph" w:customStyle="1" w:styleId="Default">
    <w:name w:val="Default"/>
    <w:rsid w:val="00802B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802BAF"/>
    <w:pPr>
      <w:spacing w:after="100"/>
      <w:ind w:left="400"/>
    </w:pPr>
  </w:style>
  <w:style w:type="paragraph" w:styleId="Corpodetexto">
    <w:name w:val="Body Text"/>
    <w:basedOn w:val="Normal"/>
    <w:link w:val="CorpodetextoChar"/>
    <w:uiPriority w:val="1"/>
    <w:qFormat/>
    <w:rsid w:val="001753F3"/>
    <w:pPr>
      <w:widowControl w:val="0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53F3"/>
    <w:rPr>
      <w:rFonts w:ascii="Arial" w:eastAsia="Arial" w:hAnsi="Arial" w:cs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833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3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3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3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328"/>
    <w:rPr>
      <w:b/>
      <w:bCs/>
    </w:rPr>
  </w:style>
  <w:style w:type="table" w:styleId="Tabelacomgrade">
    <w:name w:val="Table Grid"/>
    <w:basedOn w:val="Tabelanormal"/>
    <w:uiPriority w:val="59"/>
    <w:rsid w:val="00EF0575"/>
    <w:rPr>
      <w:rFonts w:ascii="Calibri" w:hAnsi="Calibri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6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BC9"/>
  </w:style>
  <w:style w:type="paragraph" w:styleId="Rodap">
    <w:name w:val="footer"/>
    <w:basedOn w:val="Normal"/>
    <w:link w:val="Rodap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BC9"/>
  </w:style>
  <w:style w:type="paragraph" w:styleId="PargrafodaLista">
    <w:name w:val="List Paragraph"/>
    <w:basedOn w:val="Normal"/>
    <w:uiPriority w:val="1"/>
    <w:qFormat/>
    <w:rsid w:val="004423FB"/>
    <w:pPr>
      <w:ind w:left="720"/>
      <w:contextualSpacing/>
    </w:pPr>
  </w:style>
  <w:style w:type="paragraph" w:styleId="Ttulo">
    <w:name w:val="Title"/>
    <w:basedOn w:val="Normal"/>
    <w:link w:val="TtuloChar"/>
    <w:qFormat/>
    <w:rsid w:val="00DF5FBF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792"/>
        <w:tab w:val="left" w:pos="10512"/>
      </w:tabs>
      <w:ind w:right="-1296"/>
      <w:jc w:val="center"/>
    </w:pPr>
    <w:rPr>
      <w:rFonts w:ascii="Arial Black" w:hAnsi="Arial Black"/>
      <w:b/>
      <w:i/>
      <w:sz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DF5FBF"/>
    <w:rPr>
      <w:rFonts w:ascii="Arial Black" w:hAnsi="Arial Black"/>
      <w:b/>
      <w:i/>
      <w:sz w:val="28"/>
      <w:u w:val="single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14395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439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14395"/>
    <w:pPr>
      <w:spacing w:after="100"/>
      <w:ind w:left="200"/>
    </w:pPr>
  </w:style>
  <w:style w:type="character" w:styleId="Hyperlink">
    <w:name w:val="Hyperlink"/>
    <w:basedOn w:val="Fontepargpadro"/>
    <w:uiPriority w:val="99"/>
    <w:unhideWhenUsed/>
    <w:rsid w:val="00514395"/>
    <w:rPr>
      <w:color w:val="0000FF" w:themeColor="hyperlink"/>
      <w:u w:val="single"/>
    </w:rPr>
  </w:style>
  <w:style w:type="paragraph" w:customStyle="1" w:styleId="Default">
    <w:name w:val="Default"/>
    <w:rsid w:val="00802B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802BAF"/>
    <w:pPr>
      <w:spacing w:after="100"/>
      <w:ind w:left="400"/>
    </w:pPr>
  </w:style>
  <w:style w:type="paragraph" w:styleId="Corpodetexto">
    <w:name w:val="Body Text"/>
    <w:basedOn w:val="Normal"/>
    <w:link w:val="CorpodetextoChar"/>
    <w:uiPriority w:val="1"/>
    <w:qFormat/>
    <w:rsid w:val="001753F3"/>
    <w:pPr>
      <w:widowControl w:val="0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753F3"/>
    <w:rPr>
      <w:rFonts w:ascii="Arial" w:eastAsia="Arial" w:hAnsi="Arial" w:cs="Arial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833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32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32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3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328"/>
    <w:rPr>
      <w:b/>
      <w:bCs/>
    </w:rPr>
  </w:style>
  <w:style w:type="table" w:styleId="Tabelacomgrade">
    <w:name w:val="Table Grid"/>
    <w:basedOn w:val="Tabelanormal"/>
    <w:uiPriority w:val="59"/>
    <w:rsid w:val="00EF0575"/>
    <w:rPr>
      <w:rFonts w:ascii="Calibri" w:hAnsi="Calibri"/>
      <w:lang w:val="pt-BR"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7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9349-077E-4363-941D-766B1E0D5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9</Pages>
  <Words>1869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SANDRA MARIA BARRETO WERNCKE</cp:lastModifiedBy>
  <cp:revision>82</cp:revision>
  <cp:lastPrinted>2017-05-16T15:46:00Z</cp:lastPrinted>
  <dcterms:created xsi:type="dcterms:W3CDTF">2016-09-16T12:07:00Z</dcterms:created>
  <dcterms:modified xsi:type="dcterms:W3CDTF">2017-06-02T13:44:00Z</dcterms:modified>
</cp:coreProperties>
</file>