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A840F0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0B0C13">
        <w:rPr>
          <w:rFonts w:ascii="Arial" w:hAnsi="Arial" w:cs="Arial"/>
          <w:b/>
          <w:sz w:val="24"/>
          <w:szCs w:val="20"/>
          <w:u w:val="single"/>
        </w:rPr>
        <w:t>CONTRATAÇÃO DIRETA</w:t>
      </w:r>
    </w:p>
    <w:p w:rsidR="00AF0844" w:rsidRDefault="00AF0844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87649C" w:rsidRDefault="0087649C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r>
        <w:rPr>
          <w:rFonts w:ascii="Arial" w:hAnsi="Arial" w:cs="Arial"/>
          <w:b/>
          <w:i/>
          <w:sz w:val="24"/>
          <w:szCs w:val="20"/>
          <w:u w:val="single"/>
        </w:rPr>
        <w:t>(</w:t>
      </w:r>
      <w:r w:rsidRPr="00AF0844">
        <w:rPr>
          <w:rFonts w:ascii="Arial" w:hAnsi="Arial" w:cs="Arial"/>
          <w:b/>
          <w:i/>
          <w:color w:val="002060"/>
          <w:sz w:val="24"/>
          <w:szCs w:val="20"/>
          <w:u w:val="single"/>
        </w:rPr>
        <w:t xml:space="preserve">UTILIZAR QUANDO NO ETP A </w:t>
      </w:r>
      <w:r w:rsidR="00A12424">
        <w:rPr>
          <w:rFonts w:ascii="Arial" w:hAnsi="Arial" w:cs="Arial"/>
          <w:b/>
          <w:i/>
          <w:color w:val="002060"/>
          <w:sz w:val="24"/>
          <w:szCs w:val="20"/>
          <w:u w:val="single"/>
        </w:rPr>
        <w:t>MELHOR SOLUÇÃO FOR A DISPENSA EMERGENCIAL</w:t>
      </w:r>
      <w:r>
        <w:rPr>
          <w:rFonts w:ascii="Arial" w:hAnsi="Arial" w:cs="Arial"/>
          <w:b/>
          <w:i/>
          <w:sz w:val="24"/>
          <w:szCs w:val="20"/>
          <w:u w:val="single"/>
        </w:rPr>
        <w:t>)</w:t>
      </w:r>
    </w:p>
    <w:p w:rsidR="00D35F3C" w:rsidRDefault="00D35F3C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Ar</w:t>
      </w:r>
      <w:r w:rsidR="002755A2">
        <w:rPr>
          <w:rFonts w:ascii="Arial" w:hAnsi="Arial" w:cs="Arial"/>
          <w:b/>
          <w:i/>
          <w:color w:val="00B0F0"/>
          <w:sz w:val="24"/>
          <w:szCs w:val="20"/>
          <w:u w:val="single"/>
        </w:rPr>
        <w:t>t. 75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, Incisos </w:t>
      </w:r>
      <w:proofErr w:type="gramStart"/>
      <w:r w:rsidR="00A12424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VIII </w:t>
      </w:r>
      <w:r w:rsidR="002755A2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da</w:t>
      </w:r>
      <w:proofErr w:type="gramEnd"/>
      <w:r w:rsidR="002755A2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L</w:t>
      </w:r>
      <w:r w:rsidR="00134DE5">
        <w:rPr>
          <w:rFonts w:ascii="Arial" w:hAnsi="Arial" w:cs="Arial"/>
          <w:b/>
          <w:i/>
          <w:color w:val="00B0F0"/>
          <w:sz w:val="24"/>
          <w:szCs w:val="20"/>
          <w:u w:val="single"/>
        </w:rPr>
        <w:t>ei 14.133/2021</w:t>
      </w: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;</w:t>
      </w:r>
    </w:p>
    <w:p w:rsidR="009A3277" w:rsidRPr="0060525D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Decreto Municipal nº 455 de 29 de dezembro de 2023</w:t>
      </w: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9B7CAC" w:rsidP="009B7C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EB03F1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D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EA2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>resultado que o demandante pretende alcançar com a aquisição do bem ou a prestação do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DE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F6608C">
              <w:rPr>
                <w:rFonts w:ascii="Arial" w:hAnsi="Arial" w:cs="Arial"/>
                <w:sz w:val="20"/>
                <w:szCs w:val="20"/>
              </w:rPr>
              <w:t xml:space="preserve"> especifica os bens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ou serviços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solicitados,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DE4A3C">
              <w:rPr>
                <w:rFonts w:ascii="Arial" w:hAnsi="Arial" w:cs="Arial"/>
                <w:sz w:val="20"/>
                <w:szCs w:val="20"/>
              </w:rPr>
              <w:t>, bem como a correta descrição,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837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>os padrões de qualidade exigidos, bem como assessórios inclusos, unidade de fornecimento e todas as demais características necessárias do produto ou serviço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>como os itens devem ser entregues?  parcelado, de uma única vez, etc..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dos itens e serviços solicitados?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condições para entrega ou instalação do bem ou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assunto do processo, conforme DOD?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  <w:p w:rsidR="00FD1A81" w:rsidRPr="00FD1A81" w:rsidRDefault="00FD1A8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A81">
              <w:rPr>
                <w:rFonts w:ascii="Arial" w:hAnsi="Arial" w:cs="Arial"/>
                <w:b/>
                <w:sz w:val="20"/>
                <w:szCs w:val="20"/>
              </w:rPr>
              <w:t>DEMONSTRA A NECESSIDADE URGENTE DE CONTRATAÇÃO DOS SERVIÇOS E AQUISIÇÃO DOS BENS QUE NÃO CONSIGA ESPERAR O PROCESSO LICITATÓRIO?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04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 xml:space="preserve">a necessidade no ETP não ser a mesma que a apresentada no DOD,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7CF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8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descrição detalhada os bens e/ou serviços 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bens e/ou serviços detalhados 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40C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 para os bens e/ou serviços requisitados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>informações dos acessórios ou itens inclusos para fornecimento do bens ou prestação dos serviços?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E49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C02D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  <w:p w:rsidR="00FD1A81" w:rsidRDefault="00FD1A81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AO CITAR A SOLUÇÃO ESCOLHIDA, DEMONSTRA QUE A DIPENSA POR EMERGENCIA É A MELHOR ALTERNATIVA PARA RESOLVER A SITUAÇÃO PROBLEMA?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de bens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FD1A81">
              <w:rPr>
                <w:rFonts w:ascii="Arial" w:hAnsi="Arial" w:cs="Arial"/>
                <w:sz w:val="20"/>
                <w:szCs w:val="20"/>
              </w:rPr>
              <w:t>Descreve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 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D66388" w:rsidRDefault="00D66388" w:rsidP="00FD1A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 xml:space="preserve">a estimativa do valor da contratação, acompanhado dos preços unitários referenciais, das memórias de cálculo e dos documentos que lhe dão suporte, </w:t>
            </w:r>
            <w:r w:rsidR="00FD1A81">
              <w:rPr>
                <w:rFonts w:ascii="Arial" w:hAnsi="Arial" w:cs="Arial"/>
                <w:sz w:val="20"/>
                <w:szCs w:val="20"/>
              </w:rPr>
              <w:t>estão nos autos</w:t>
            </w:r>
            <w:r w:rsidR="00C846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FA12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000A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>se há contratações que guardam relação/afinidade com o objeto da compra/contratação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qual dotação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órgão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programa de gestão, ação, unidade orçamentária, função, sub função .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Elemento de despesa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1C60CF" w:rsidP="00622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="006223B2">
              <w:rPr>
                <w:rFonts w:ascii="Arial" w:hAnsi="Arial" w:cs="Arial"/>
                <w:sz w:val="20"/>
                <w:szCs w:val="20"/>
              </w:rPr>
              <w:t>escreve</w:t>
            </w:r>
            <w:r w:rsidRPr="00DF635D">
              <w:rPr>
                <w:rFonts w:ascii="Arial" w:hAnsi="Arial" w:cs="Arial"/>
                <w:sz w:val="20"/>
                <w:szCs w:val="20"/>
              </w:rPr>
              <w:t xml:space="preserve">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</w:t>
            </w:r>
            <w:r w:rsidR="002D20B1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por dispensa no artigo </w:t>
            </w:r>
            <w:proofErr w:type="gramStart"/>
            <w:r w:rsidR="006223B2">
              <w:rPr>
                <w:rFonts w:ascii="Arial" w:hAnsi="Arial" w:cs="Arial"/>
                <w:sz w:val="20"/>
                <w:szCs w:val="20"/>
              </w:rPr>
              <w:t>75 inciso</w:t>
            </w:r>
            <w:proofErr w:type="gramEnd"/>
            <w:r w:rsidR="004339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3B2">
              <w:rPr>
                <w:rFonts w:ascii="Arial" w:hAnsi="Arial" w:cs="Arial"/>
                <w:sz w:val="20"/>
                <w:szCs w:val="20"/>
              </w:rPr>
              <w:t>VII</w:t>
            </w:r>
            <w:r w:rsidR="00433999">
              <w:rPr>
                <w:rFonts w:ascii="Arial" w:hAnsi="Arial" w:cs="Arial"/>
                <w:sz w:val="20"/>
                <w:szCs w:val="20"/>
              </w:rPr>
              <w:t>I da lei 14.333/21,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D832D6" w:rsidRDefault="00D832D6" w:rsidP="00EC79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INDICAÇÃO DE SERVIDOR OU SERVIDODORES PARA REALIZAR A PESQUISA DE PREÇO.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Art. 3º Decreto Municipal 113/2023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E81BDE" w:rsidRDefault="00D832D6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BDE">
              <w:rPr>
                <w:rFonts w:ascii="Arial" w:hAnsi="Arial" w:cs="Arial"/>
                <w:sz w:val="20"/>
                <w:szCs w:val="20"/>
              </w:rPr>
              <w:t>Existe indicação formal de Servidor ou servidores para realização da pesquisa de preço?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C4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37C45" w:rsidRDefault="00237C4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37C45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37C45" w:rsidRPr="00E81BDE" w:rsidRDefault="00237C45" w:rsidP="00237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realizar a pesquisa de preço está devidamente inserida</w:t>
            </w:r>
            <w:r w:rsidRPr="00237C4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237C45" w:rsidRDefault="00237C4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D22C1A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0A6CB2" w:rsidRDefault="008658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0A6CB2" w:rsidRDefault="006064C9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 DE FORMALIZAÇÃO DA 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PESQUISA DE PREÇO COM DOCUMENTOS COMPROBATÓRIOS </w:t>
            </w:r>
            <w:r w:rsidR="007A052E" w:rsidRPr="000A6CB2">
              <w:rPr>
                <w:rFonts w:ascii="Arial" w:hAnsi="Arial" w:cs="Arial"/>
                <w:b/>
                <w:sz w:val="20"/>
                <w:szCs w:val="20"/>
              </w:rPr>
              <w:t xml:space="preserve">DA SOLICITAÇÃO E DO RECEBIMENTO </w:t>
            </w:r>
            <w:r w:rsidR="001C24A1">
              <w:rPr>
                <w:rFonts w:ascii="Arial" w:hAnsi="Arial" w:cs="Arial"/>
                <w:b/>
                <w:sz w:val="20"/>
                <w:szCs w:val="20"/>
              </w:rPr>
              <w:t>DA PESQUISA DE PREÇO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 REALIZADA.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0A6CB2" w:rsidRDefault="00DC5227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Art.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23,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 xml:space="preserve"> da Lei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>º 14.133/2021</w:t>
            </w:r>
          </w:p>
          <w:p w:rsidR="00717F7C" w:rsidRPr="000A6CB2" w:rsidRDefault="00717F7C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</w:t>
            </w:r>
            <w:r w:rsidR="00F13013" w:rsidRPr="000A6C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E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A20E5" w:rsidRDefault="00DA20E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A20E5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39E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DA20E5" w:rsidRDefault="003C6F94" w:rsidP="003C6F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F94">
              <w:rPr>
                <w:rFonts w:ascii="Arial" w:hAnsi="Arial" w:cs="Arial"/>
                <w:sz w:val="20"/>
                <w:szCs w:val="20"/>
              </w:rPr>
              <w:t xml:space="preserve">A pesquisa de preços para fins de determinação do preço estimado para a aquisição de bens e contratação de serviços em geral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3C6F94">
              <w:rPr>
                <w:rFonts w:ascii="Arial" w:hAnsi="Arial" w:cs="Arial"/>
                <w:sz w:val="20"/>
                <w:szCs w:val="20"/>
              </w:rPr>
              <w:t xml:space="preserve"> realizada mediante a utilização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C6F94">
              <w:rPr>
                <w:rFonts w:ascii="Arial" w:hAnsi="Arial" w:cs="Arial"/>
                <w:sz w:val="20"/>
                <w:szCs w:val="20"/>
              </w:rPr>
              <w:t>composição de custos unitários menores ou iguais à mediana do item correspondente nos sistemas oficiais de governo, como Painel de Preços ou banco de preços em saúde,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</w:p>
        </w:tc>
        <w:tc>
          <w:tcPr>
            <w:tcW w:w="2126" w:type="dxa"/>
          </w:tcPr>
          <w:p w:rsidR="00DA20E5" w:rsidRPr="00221108" w:rsidRDefault="00DA20E5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27A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F20C2C" w:rsidP="00F20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C2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</w:t>
            </w:r>
            <w:r>
              <w:t xml:space="preserve"> de </w:t>
            </w:r>
            <w:r w:rsidRPr="00F20C2C">
              <w:rPr>
                <w:rFonts w:ascii="Arial" w:hAnsi="Arial" w:cs="Arial"/>
                <w:sz w:val="20"/>
                <w:szCs w:val="20"/>
              </w:rPr>
              <w:t>contratações similares feitas pela Administração Pública, em execução ou concluídas no período de 1 (um) ano anterior à data da pesquisa de preços, inclusive mediante sistema de registro de preços, observado o índice de atualização de preços correspondente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270801" w:rsidP="0027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801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270801">
              <w:rPr>
                <w:rFonts w:ascii="Arial" w:hAnsi="Arial" w:cs="Arial"/>
                <w:sz w:val="20"/>
                <w:szCs w:val="20"/>
              </w:rPr>
              <w:t>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</w:t>
            </w:r>
            <w:r>
              <w:rPr>
                <w:rFonts w:ascii="Arial" w:hAnsi="Arial" w:cs="Arial"/>
                <w:sz w:val="20"/>
                <w:szCs w:val="20"/>
              </w:rPr>
              <w:t>tendo a data e a hora de acesso?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B61AF7" w:rsidP="00B61A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AF7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B61AF7">
              <w:rPr>
                <w:rFonts w:ascii="Arial" w:hAnsi="Arial" w:cs="Arial"/>
                <w:sz w:val="20"/>
                <w:szCs w:val="20"/>
              </w:rPr>
              <w:t>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</w:t>
            </w:r>
            <w:r>
              <w:rPr>
                <w:rFonts w:ascii="Arial" w:hAnsi="Arial" w:cs="Arial"/>
                <w:sz w:val="20"/>
                <w:szCs w:val="20"/>
              </w:rPr>
              <w:t>a data de divulgação do edital?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D0195C" w:rsidP="00D01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95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D0195C">
              <w:rPr>
                <w:rFonts w:ascii="Arial" w:hAnsi="Arial" w:cs="Arial"/>
                <w:sz w:val="20"/>
                <w:szCs w:val="20"/>
              </w:rPr>
              <w:t>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</w:t>
            </w:r>
            <w:r>
              <w:rPr>
                <w:rFonts w:ascii="Arial" w:hAnsi="Arial" w:cs="Arial"/>
                <w:sz w:val="20"/>
                <w:szCs w:val="20"/>
              </w:rPr>
              <w:t>o Ministério da Economia?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B2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5B28" w:rsidRDefault="00155B2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5B28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388" w:type="dxa"/>
            <w:gridSpan w:val="3"/>
            <w:vAlign w:val="center"/>
          </w:tcPr>
          <w:p w:rsidR="00155B28" w:rsidRPr="00D0195C" w:rsidRDefault="00155B28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B28">
              <w:rPr>
                <w:rFonts w:ascii="Arial" w:hAnsi="Arial" w:cs="Arial"/>
                <w:sz w:val="20"/>
                <w:szCs w:val="20"/>
              </w:rPr>
              <w:t>Quando a pesquisa de preços for realizada com fornecedores, deverá ser observado: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 - prazo de resposta conferido ao fornecedor compatível com a complexidade do objeto a ser licitado;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 - obtenção de propostas formais, contendo, no mínimo: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a) descrição do objeto, valor unitário e total;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b) número do Cadastro de Pessoa Física - CPF ou do Cadastro Nacional de Pessoa Jurídica - CNPJ do proponente;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c) endereços físico e eletrônico e telefone de contato;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d) data de emissão;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155B2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155B28">
              <w:rPr>
                <w:rFonts w:ascii="Arial" w:hAnsi="Arial" w:cs="Arial"/>
                <w:sz w:val="20"/>
                <w:szCs w:val="20"/>
              </w:rPr>
              <w:t>) nome completo e identificação do responsável.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III - informação aos fornecedores das características da contratação, com vistas à melhor caracterização das condições comerciais praticadas para o objeto a ser contratado;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IV - registro, nos autos do processo da contratação correspondente, da relação de fornecedores que foram consultados e não enviaram propostas como resposta à solicitação.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55B28" w:rsidRPr="00221108" w:rsidRDefault="00155B28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56D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256D" w:rsidRDefault="003125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256D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388" w:type="dxa"/>
            <w:gridSpan w:val="3"/>
            <w:vAlign w:val="center"/>
          </w:tcPr>
          <w:p w:rsidR="0031256D" w:rsidRPr="00155B28" w:rsidRDefault="0031256D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e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xcepcionalmente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1256D">
              <w:rPr>
                <w:rFonts w:ascii="Arial" w:hAnsi="Arial" w:cs="Arial"/>
                <w:sz w:val="20"/>
                <w:szCs w:val="20"/>
              </w:rPr>
              <w:t>admitido o preço estimado com base em orçamento fora do prazo estipulado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31256D">
              <w:rPr>
                <w:rFonts w:ascii="Arial" w:hAnsi="Arial" w:cs="Arial"/>
                <w:sz w:val="20"/>
                <w:szCs w:val="20"/>
              </w:rPr>
              <w:t>devidamente justificado nos autos pelo agente responsável e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  <w:r w:rsidRPr="0031256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31256D" w:rsidRPr="00221108" w:rsidRDefault="0031256D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B3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E1B30" w:rsidRDefault="00EE1B3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1B30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388" w:type="dxa"/>
            <w:gridSpan w:val="3"/>
            <w:vAlign w:val="center"/>
          </w:tcPr>
          <w:p w:rsidR="00EE1B30" w:rsidRDefault="00EE1B30" w:rsidP="00EE1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Foram </w:t>
            </w:r>
            <w:r w:rsidRPr="00EE1B30">
              <w:rPr>
                <w:rFonts w:ascii="Arial" w:hAnsi="Arial" w:cs="Arial"/>
                <w:sz w:val="20"/>
                <w:szCs w:val="20"/>
              </w:rPr>
              <w:t>utilizados, como métodos para obtenção do preço estimado, a média, a mediana ou o menor dos valores obtidos na pesquisa de preços, desde que o cálculo incida sobre um conjunto de três ou mais preços, oriundos de um ou mais dos parâmetros, desconsiderados os valores inexequíveis, inconsistent</w:t>
            </w:r>
            <w:r>
              <w:rPr>
                <w:rFonts w:ascii="Arial" w:hAnsi="Arial" w:cs="Arial"/>
                <w:sz w:val="20"/>
                <w:szCs w:val="20"/>
              </w:rPr>
              <w:t>es e os excessivamente elevados?</w:t>
            </w:r>
          </w:p>
        </w:tc>
        <w:tc>
          <w:tcPr>
            <w:tcW w:w="2126" w:type="dxa"/>
          </w:tcPr>
          <w:p w:rsidR="00EE1B30" w:rsidRPr="00221108" w:rsidRDefault="00EE1B30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B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258B1" w:rsidRDefault="00C258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258B1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388" w:type="dxa"/>
            <w:gridSpan w:val="3"/>
            <w:vAlign w:val="center"/>
          </w:tcPr>
          <w:p w:rsidR="00C258B1" w:rsidRDefault="00C258B1" w:rsidP="00C25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seja 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utilizados outros critérios ou métodos,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 devidamente justificados nos autos pelo gestor responsável e aprovados pela autoridade competente.</w:t>
            </w:r>
          </w:p>
        </w:tc>
        <w:tc>
          <w:tcPr>
            <w:tcW w:w="2126" w:type="dxa"/>
          </w:tcPr>
          <w:p w:rsidR="00C258B1" w:rsidRPr="00221108" w:rsidRDefault="00C258B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24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0424" w:rsidRDefault="00A6042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0424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5388" w:type="dxa"/>
            <w:gridSpan w:val="3"/>
            <w:vAlign w:val="center"/>
          </w:tcPr>
          <w:p w:rsidR="00A60424" w:rsidRDefault="00A60424" w:rsidP="00A60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42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Documento de Formalização da Pesquisa de preço</w:t>
            </w:r>
            <w:r w:rsidRPr="00A60424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A60424" w:rsidRPr="00221108" w:rsidRDefault="00A60424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76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7276" w:rsidRDefault="004172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17276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ELBORAR 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942C5" w:rsidRPr="00A942C5" w:rsidRDefault="00295D1F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2C5"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417276" w:rsidRPr="0045262C" w:rsidRDefault="00417276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D1F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95D1F" w:rsidRDefault="00295D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95D1F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95D1F" w:rsidRPr="00295D1F" w:rsidRDefault="00295D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295D1F" w:rsidRDefault="00295D1F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662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A52662" w:rsidRDefault="00A5266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52662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52662" w:rsidRDefault="00A52662" w:rsidP="00A52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A52662" w:rsidRDefault="00A52662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 w:rsidR="005C5687"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C52984" w:rsidRPr="0045262C" w:rsidRDefault="00C52984" w:rsidP="00C52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compras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Default="00E5375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do Decreto Municipal nº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113 DE 31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421B91" w:rsidRPr="00421B91" w:rsidRDefault="00421B91" w:rsidP="00421B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388" w:type="dxa"/>
            <w:gridSpan w:val="3"/>
            <w:vAlign w:val="center"/>
          </w:tcPr>
          <w:p w:rsidR="009F1AA8" w:rsidRDefault="00FE6067" w:rsidP="00961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Título do termo de referência</w:t>
            </w:r>
            <w:r w:rsidR="009615BE">
              <w:rPr>
                <w:rFonts w:ascii="Arial" w:hAnsi="Arial" w:cs="Arial"/>
                <w:sz w:val="20"/>
                <w:szCs w:val="20"/>
              </w:rPr>
              <w:t xml:space="preserve"> cita que se trata de compras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F1AA8" w:rsidRPr="009F1AA8" w:rsidRDefault="009F1AA8" w:rsidP="009F1A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TERMO DE REFERÊNCIA </w:t>
            </w:r>
            <w:r w:rsidR="00872D23">
              <w:rPr>
                <w:rFonts w:ascii="Arial" w:hAnsi="Arial" w:cs="Arial"/>
                <w:b/>
                <w:bCs/>
                <w:sz w:val="20"/>
                <w:szCs w:val="20"/>
              </w:rPr>
              <w:t>/ PROJETO BÁSICO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– LEI 14.133/21</w:t>
            </w:r>
          </w:p>
          <w:p w:rsidR="005B66EF" w:rsidRDefault="00872D23" w:rsidP="009F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EMERGENCIAL</w:t>
            </w:r>
            <w:r w:rsidR="009F1AA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67674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5E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5B66EF" w:rsidRPr="00915464" w:rsidRDefault="00B30D93" w:rsidP="00915464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5B66EF" w:rsidRPr="00915464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>definição do objeto da contratação de forma precisa, suficiente e clara, vedadas especificações que, por excessivas, irrelevantes ou desnecessárias, limitem ou frustrem a competição ou a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9615BE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F04D1">
              <w:rPr>
                <w:rFonts w:ascii="Arial" w:hAnsi="Arial" w:cs="Arial"/>
                <w:sz w:val="20"/>
                <w:szCs w:val="20"/>
              </w:rPr>
              <w:t>xiste discrição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detalhada dos </w:t>
            </w:r>
            <w:r>
              <w:rPr>
                <w:rFonts w:ascii="Arial" w:hAnsi="Arial" w:cs="Arial"/>
                <w:sz w:val="20"/>
                <w:szCs w:val="20"/>
              </w:rPr>
              <w:t>itens, da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especificação, do código do CATMAT e na ausência deste do sistema utilizado pelo município, quantidade, valor unitário estimado e valor total estimado?</w:t>
            </w:r>
            <w:r w:rsidR="00CF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09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A2009" w:rsidRDefault="005A200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A200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5388" w:type="dxa"/>
            <w:gridSpan w:val="3"/>
            <w:vAlign w:val="center"/>
          </w:tcPr>
          <w:p w:rsidR="005A2009" w:rsidRDefault="005A2009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quantidade, valor unitário e valor total estão em conformidade com o apresentado no ETP e pesquisa de Preço?</w:t>
            </w:r>
          </w:p>
        </w:tc>
        <w:tc>
          <w:tcPr>
            <w:tcW w:w="2126" w:type="dxa"/>
          </w:tcPr>
          <w:p w:rsidR="005A2009" w:rsidRPr="00221108" w:rsidRDefault="005A2009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845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 condições de Contratação, existe cláusula que defina o bem como de luxo</w:t>
            </w:r>
            <w:r w:rsidR="000243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3EA">
              <w:rPr>
                <w:rFonts w:ascii="Arial" w:hAnsi="Arial" w:cs="Arial"/>
                <w:sz w:val="20"/>
                <w:szCs w:val="20"/>
              </w:rPr>
              <w:t>bem como sua justificativa fundamentada?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F54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78B">
              <w:rPr>
                <w:rFonts w:ascii="Arial" w:hAnsi="Arial" w:cs="Arial"/>
                <w:sz w:val="20"/>
                <w:szCs w:val="20"/>
              </w:rPr>
              <w:t xml:space="preserve">Nas condições de Contratação, existe cláusula que defina o </w:t>
            </w:r>
            <w:r>
              <w:rPr>
                <w:rFonts w:ascii="Arial" w:hAnsi="Arial" w:cs="Arial"/>
                <w:sz w:val="20"/>
                <w:szCs w:val="20"/>
              </w:rPr>
              <w:t>bem como comum ou especial e sua devida justificativa?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2141CE" w:rsidP="00024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 w:rsidR="000243D0"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</w:t>
            </w:r>
            <w:r w:rsidR="006A3313">
              <w:rPr>
                <w:rFonts w:ascii="Arial" w:hAnsi="Arial" w:cs="Arial"/>
                <w:sz w:val="20"/>
                <w:szCs w:val="20"/>
              </w:rPr>
              <w:t>, ou considerando demais documentos e estudos como ETP, Notas técnicas no caso de fornecimento continuado</w:t>
            </w:r>
            <w:r w:rsidR="000243D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302DB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estimado da contratação, com base nas pesquisas de preço realizadas?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E939AF" w:rsidP="00F3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</w:t>
            </w:r>
            <w:r w:rsidR="00F353F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a fundamentação e descrição da necessidade da contratação?</w:t>
            </w:r>
          </w:p>
        </w:tc>
        <w:tc>
          <w:tcPr>
            <w:tcW w:w="2126" w:type="dxa"/>
          </w:tcPr>
          <w:p w:rsidR="005B66EF" w:rsidRPr="00221108" w:rsidRDefault="00D64C20" w:rsidP="00D64C2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353F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AF1DE9" w:rsidP="00AF1D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4D1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5B66EF" w:rsidRPr="00221108" w:rsidRDefault="00BB4D10" w:rsidP="00BB4D1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838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</w:t>
            </w:r>
            <w:r w:rsidR="000F21A5">
              <w:rPr>
                <w:rFonts w:ascii="Arial" w:hAnsi="Arial" w:cs="Arial"/>
                <w:sz w:val="20"/>
                <w:szCs w:val="20"/>
              </w:rPr>
              <w:t>dos requisitos de contratação de caráter técnico?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F21A5" w:rsidP="000F2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E0E7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5B66EF" w:rsidRPr="00221108" w:rsidRDefault="000E0E7C" w:rsidP="000E0E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46EB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045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4D05BF" w:rsidP="004D0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A25FDF" w:rsidP="00A25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61134" w:rsidP="005611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7D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C00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 w:rsidR="00C00B74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00B74"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="00C00B74"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permissão ou não de subcontratação?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permitir a subcontratação, existe informação do que poderá ser subcontratado do objeto?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057042" w:rsidRPr="001F23C1" w:rsidRDefault="001F23C1" w:rsidP="001F23C1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1F23C1">
              <w:rPr>
                <w:rFonts w:ascii="Arial" w:hAnsi="Arial" w:cs="Arial"/>
                <w:sz w:val="20"/>
                <w:szCs w:val="20"/>
              </w:rPr>
              <w:t>. 96 e seguintes da Lei nº 14.133/21</w:t>
            </w:r>
          </w:p>
          <w:p w:rsidR="001F23C1" w:rsidRPr="00221108" w:rsidRDefault="001F23C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CF104D" w:rsidRDefault="001F23C1" w:rsidP="001F2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057042" w:rsidRPr="00221108" w:rsidRDefault="0005704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execução contratual?</w:t>
            </w:r>
          </w:p>
        </w:tc>
        <w:tc>
          <w:tcPr>
            <w:tcW w:w="2126" w:type="dxa"/>
          </w:tcPr>
          <w:p w:rsidR="00057042" w:rsidRPr="00221108" w:rsidRDefault="00CE5182" w:rsidP="00CE5182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</w:t>
            </w:r>
            <w:proofErr w:type="spellEnd"/>
            <w:r w:rsidRPr="00CE5182">
              <w:rPr>
                <w:rFonts w:ascii="Arial" w:hAnsi="Arial" w:cs="Arial"/>
                <w:sz w:val="20"/>
                <w:szCs w:val="20"/>
              </w:rPr>
              <w:t>. 6º, XXIII, alínea “e” e 40, §1º, inciso II, da Lei nº 14.133/2021</w:t>
            </w: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entrega parcelada, existe a informação dos prazos e condições de entrega, especificando a parcela, a composição da parcela e o prazo </w:t>
            </w:r>
            <w:r w:rsidR="0070303A">
              <w:rPr>
                <w:rFonts w:ascii="Arial" w:hAnsi="Arial" w:cs="Arial"/>
                <w:sz w:val="20"/>
                <w:szCs w:val="20"/>
              </w:rPr>
              <w:t xml:space="preserve">e demais condições </w:t>
            </w:r>
            <w:r>
              <w:rPr>
                <w:rFonts w:ascii="Arial" w:hAnsi="Arial" w:cs="Arial"/>
                <w:sz w:val="20"/>
                <w:szCs w:val="20"/>
              </w:rPr>
              <w:t>para entrega de cada parcela?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587237" w:rsidP="00587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</w:t>
            </w:r>
            <w:r w:rsidR="00621615">
              <w:rPr>
                <w:rFonts w:ascii="Arial" w:hAnsi="Arial" w:cs="Arial"/>
                <w:sz w:val="20"/>
                <w:szCs w:val="20"/>
              </w:rPr>
              <w:t>especificando quais</w:t>
            </w:r>
            <w:r>
              <w:rPr>
                <w:rFonts w:ascii="Arial" w:hAnsi="Arial" w:cs="Arial"/>
                <w:sz w:val="20"/>
                <w:szCs w:val="20"/>
              </w:rPr>
              <w:t xml:space="preserve">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EC6B0B" w:rsidP="00EC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8.36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621615" w:rsidP="00621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5F562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9E42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5F5625" w:rsidRPr="00221108" w:rsidRDefault="009E42E9" w:rsidP="009E42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8.41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49279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5F5625" w:rsidRPr="00221108" w:rsidRDefault="00492795" w:rsidP="00492795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8.44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8.45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D50FDA" w:rsidP="00D50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8.47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Informações de comprovação para os requisitos técnicos </w:t>
            </w:r>
            <w:r w:rsidR="004D0052">
              <w:rPr>
                <w:rFonts w:ascii="Arial" w:hAnsi="Arial" w:cs="Arial"/>
                <w:sz w:val="20"/>
                <w:szCs w:val="20"/>
              </w:rPr>
              <w:t>solicitados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informações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 citam todas as informações do orçamento que ocorrerá a despesa?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</w:t>
            </w:r>
          </w:p>
        </w:tc>
        <w:tc>
          <w:tcPr>
            <w:tcW w:w="5388" w:type="dxa"/>
            <w:gridSpan w:val="3"/>
            <w:vAlign w:val="center"/>
          </w:tcPr>
          <w:p w:rsidR="00D93C91" w:rsidRDefault="00D93C91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possui clausulas quanto as sanções ?</w:t>
            </w:r>
          </w:p>
        </w:tc>
        <w:tc>
          <w:tcPr>
            <w:tcW w:w="2126" w:type="dxa"/>
          </w:tcPr>
          <w:p w:rsidR="00D93C91" w:rsidRPr="00221108" w:rsidRDefault="00D93C9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3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7233" w:rsidRDefault="009872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87233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5388" w:type="dxa"/>
            <w:gridSpan w:val="3"/>
            <w:vAlign w:val="center"/>
          </w:tcPr>
          <w:p w:rsidR="00987233" w:rsidRDefault="00987233" w:rsidP="00987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987233" w:rsidRPr="00221108" w:rsidRDefault="0098723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0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7090" w:rsidRDefault="00F9709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F97090" w:rsidRPr="00F723B1" w:rsidRDefault="000017BE" w:rsidP="00001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 w:rsidR="005A2009"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Dotação orçamentária</w:t>
            </w:r>
            <w:r w:rsidR="00E73420">
              <w:rPr>
                <w:rFonts w:ascii="Arial" w:hAnsi="Arial" w:cs="Arial"/>
                <w:sz w:val="20"/>
                <w:szCs w:val="20"/>
              </w:rPr>
              <w:t xml:space="preserve">, observando o elemento, </w:t>
            </w:r>
            <w:proofErr w:type="spellStart"/>
            <w:r w:rsidR="00E73420"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 w:rsidR="00E73420">
              <w:rPr>
                <w:rFonts w:ascii="Arial" w:hAnsi="Arial" w:cs="Arial"/>
                <w:sz w:val="20"/>
                <w:szCs w:val="20"/>
              </w:rPr>
              <w:t xml:space="preserve"> e fonte)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informada na requisição está em conformidade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justificativa na requisição está em </w:t>
            </w:r>
            <w:r w:rsidR="00FB3853">
              <w:rPr>
                <w:rFonts w:ascii="Arial" w:hAnsi="Arial" w:cs="Arial"/>
                <w:sz w:val="20"/>
                <w:szCs w:val="20"/>
              </w:rPr>
              <w:t>conformidade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FB385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requisição está devidamente assinada pelo Responsável pela Diretoria Administrativa e </w:t>
            </w:r>
            <w:r w:rsidR="00114ECA">
              <w:rPr>
                <w:rFonts w:ascii="Arial" w:hAnsi="Arial" w:cs="Arial"/>
                <w:sz w:val="20"/>
                <w:szCs w:val="20"/>
              </w:rPr>
              <w:t>Financeira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BE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7BE" w:rsidRDefault="000017B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7BE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5388" w:type="dxa"/>
            <w:gridSpan w:val="3"/>
            <w:vAlign w:val="center"/>
          </w:tcPr>
          <w:p w:rsidR="000017BE" w:rsidRDefault="000017BE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017BE" w:rsidRPr="00C044FC" w:rsidRDefault="000017BE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90443" w:rsidRDefault="00E8398B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</w:t>
            </w:r>
            <w:r w:rsidR="00F97090" w:rsidRPr="00590443">
              <w:rPr>
                <w:rFonts w:ascii="Arial" w:hAnsi="Arial" w:cs="Arial"/>
                <w:b/>
                <w:sz w:val="20"/>
                <w:szCs w:val="20"/>
              </w:rPr>
              <w:t xml:space="preserve">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E73420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B3668A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8B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8398B" w:rsidRDefault="00E8398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8398B" w:rsidRPr="00E8398B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8398B" w:rsidRPr="00B3668A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8398B" w:rsidRPr="00590443" w:rsidRDefault="00E8398B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DB78BC" w:rsidP="00DB78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F90C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EXIST</w:t>
            </w:r>
            <w:r w:rsidR="00CA2FD9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E83812" w:rsidP="00A8768B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Inciso IV do Art. 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72</w:t>
            </w:r>
            <w:r w:rsidRPr="00F27693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CA2FD9" w:rsidP="00CA2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</w:t>
            </w:r>
            <w:r w:rsidR="00B3668A">
              <w:rPr>
                <w:rFonts w:ascii="Arial" w:hAnsi="Arial" w:cs="Arial"/>
                <w:sz w:val="20"/>
                <w:szCs w:val="20"/>
              </w:rPr>
              <w:t>tário, informa  dotação igual a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A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20A3" w:rsidRDefault="00DE20A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20A3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5388" w:type="dxa"/>
            <w:gridSpan w:val="3"/>
            <w:vAlign w:val="center"/>
          </w:tcPr>
          <w:p w:rsidR="00DE20A3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</w:t>
            </w:r>
            <w:r w:rsidR="00B3668A">
              <w:rPr>
                <w:rFonts w:ascii="Arial" w:hAnsi="Arial" w:cs="Arial"/>
                <w:sz w:val="20"/>
                <w:szCs w:val="20"/>
              </w:rPr>
              <w:t>ente assinada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responsável pelo acompanhamento, formalmente designado?</w:t>
            </w:r>
          </w:p>
        </w:tc>
        <w:tc>
          <w:tcPr>
            <w:tcW w:w="2126" w:type="dxa"/>
          </w:tcPr>
          <w:p w:rsidR="00DE20A3" w:rsidRDefault="00DE20A3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B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78BC" w:rsidRDefault="00DB78B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78B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388" w:type="dxa"/>
            <w:gridSpan w:val="3"/>
            <w:vAlign w:val="center"/>
          </w:tcPr>
          <w:p w:rsidR="00DB78B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DB78BC" w:rsidRDefault="00DB78BC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A524DE" w:rsidP="00475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A524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5A3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646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A524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75A31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A524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475A3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E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108E8" w:rsidRDefault="00A108E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108E8" w:rsidRDefault="00A524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08E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108E8" w:rsidRDefault="00A108E8" w:rsidP="00A10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A108E8" w:rsidRPr="00DA182F" w:rsidRDefault="00A108E8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342E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3C5FD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3C5FD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PROPOSTAS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CONFORME EXIGIDAS NO TR E AVISO DE INTENÇÃO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3C5FD1" w:rsidRDefault="008342EC" w:rsidP="008342E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Art. 4º do Decreto Municipal nº365 de 22 de fevereiro de 2022.</w:t>
            </w:r>
          </w:p>
          <w:p w:rsidR="008342EC" w:rsidRPr="003C5FD1" w:rsidRDefault="008342EC" w:rsidP="008342E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C5FD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C5FD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C5FD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C5FD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17CD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D446C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915">
              <w:rPr>
                <w:rFonts w:ascii="Arial" w:hAnsi="Arial" w:cs="Arial"/>
                <w:b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917CD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RG E CPF DOS SÓCIOS DAS EMPRESAS INTERESSADAS  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917CD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917CD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9F6386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9F6386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CEIS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de Empresas Inidôneas e Suspensas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CNCIA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Nacional de Condenações Cíveis por Ato de Improbidade Administrativa e Inelegibilidade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00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B61700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Demais documentos exigidos no ETP e TR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documentação das empresas estão 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devidamente inserida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8342EC" w:rsidRPr="00DA182F" w:rsidRDefault="008342EC" w:rsidP="008342EC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9B38B8" w:rsidRDefault="008342EC" w:rsidP="006F10B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9B3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9B38B8" w:rsidRDefault="008342EC" w:rsidP="008342EC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9B3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9B3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9B3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1B493E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está devidamente datado, com data igual ou posterior a data da Declaração de inexistência de fracionamento citado no item 12 deste?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Default="008342EC" w:rsidP="0083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  DA AUTORIDADE COMPETEMNTE QUANTO A EMERGENCIA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Default="008342EC" w:rsidP="0083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 JURIDICO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  <w:p w:rsidR="008342EC" w:rsidRPr="00284F3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Ver TR/ PB e aviso de Intenção de celebrar contrato por dispensa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8342EC" w:rsidRPr="00284F3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9F6386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</w:tcPr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9F6386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</w:tcPr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</w:tcPr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</w:tcPr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</w:tcPr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CEIS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de Empresas Inidôneas e Suspensas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Orientação Técnica  de Controle Interno CGM nº 002 de 04 de março de 2021.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CNCIA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Nacional de Condenações Cíveis por Ato de Improbidade Administrativa e Inelegibilidade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AD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2022.;</w:t>
            </w:r>
          </w:p>
          <w:p w:rsidR="008342EC" w:rsidRPr="009156AD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E55">
              <w:rPr>
                <w:rFonts w:ascii="Arial" w:hAnsi="Arial" w:cs="Arial"/>
                <w:sz w:val="20"/>
                <w:szCs w:val="20"/>
              </w:rPr>
              <w:t>Orientação Técnica de Controle Interno CGM nº 002 de 04 de março de 2021.</w:t>
            </w:r>
          </w:p>
          <w:p w:rsidR="008342EC" w:rsidRPr="00C044FC" w:rsidRDefault="008342EC" w:rsidP="008342E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00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5097">
              <w:rPr>
                <w:rFonts w:ascii="Arial" w:hAnsi="Arial" w:cs="Arial"/>
                <w:sz w:val="20"/>
                <w:szCs w:val="20"/>
              </w:rPr>
              <w:t>ART. 7º, XXXIII DA CONSTITUIÇÃO FEDERA</w:t>
            </w:r>
            <w:r w:rsidRPr="0034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42EC" w:rsidRPr="00545097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691">
              <w:rPr>
                <w:rFonts w:ascii="Arial" w:hAnsi="Arial" w:cs="Arial"/>
                <w:sz w:val="20"/>
                <w:szCs w:val="20"/>
              </w:rPr>
              <w:t>Art. 3º, inciso V do Decreto Municipal nº 365 de 22 de fevereiro de 2022.</w:t>
            </w: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B61700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Demais documentos exigidos no ETP e TR</w:t>
            </w:r>
          </w:p>
        </w:tc>
        <w:tc>
          <w:tcPr>
            <w:tcW w:w="2126" w:type="dxa"/>
          </w:tcPr>
          <w:p w:rsidR="008342EC" w:rsidRPr="00545097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42EC" w:rsidRPr="00545097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523645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523645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8342EC" w:rsidRPr="00D7006D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8342EC" w:rsidRPr="00D7006D" w:rsidRDefault="008342EC" w:rsidP="008342E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342EC" w:rsidRPr="00523645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286E25">
        <w:trPr>
          <w:cantSplit/>
          <w:trHeight w:val="773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PORTARIA DE DISPENSA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EMERGENCIAL</w:t>
            </w:r>
            <w:r w:rsidRPr="00B30FAB">
              <w:rPr>
                <w:rFonts w:ascii="Arial" w:hAnsi="Arial" w:cs="Arial"/>
                <w:b/>
                <w:sz w:val="20"/>
                <w:szCs w:val="20"/>
              </w:rPr>
              <w:t xml:space="preserve"> DE LICITAÇÃO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8342EC" w:rsidRPr="00B30FA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3º, inciso VIII do Decreto Municipal nº 365 de 22 de fevereiro de 2022.</w:t>
            </w:r>
          </w:p>
          <w:p w:rsidR="008342EC" w:rsidRPr="00B30FA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9 e 10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Dispensa de licitação está devidamente numerada e datada?</w:t>
            </w:r>
          </w:p>
        </w:tc>
        <w:tc>
          <w:tcPr>
            <w:tcW w:w="2126" w:type="dxa"/>
          </w:tcPr>
          <w:p w:rsidR="008342EC" w:rsidRPr="00AA68BF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justificando e fundamentando as razões da dispensa e escolha do fornecedor?</w:t>
            </w:r>
          </w:p>
        </w:tc>
        <w:tc>
          <w:tcPr>
            <w:tcW w:w="2126" w:type="dxa"/>
          </w:tcPr>
          <w:p w:rsidR="008342EC" w:rsidRPr="00AA68BF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possui informação da data de início de vigor?</w:t>
            </w:r>
          </w:p>
        </w:tc>
        <w:tc>
          <w:tcPr>
            <w:tcW w:w="2126" w:type="dxa"/>
          </w:tcPr>
          <w:p w:rsidR="008342EC" w:rsidRPr="00AA68BF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está devidamente assinada pelo Gestor da pasta?</w:t>
            </w:r>
          </w:p>
        </w:tc>
        <w:tc>
          <w:tcPr>
            <w:tcW w:w="2126" w:type="dxa"/>
          </w:tcPr>
          <w:p w:rsidR="008342EC" w:rsidRPr="00AA68BF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F9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`Portaria</w:t>
            </w:r>
            <w:r w:rsidRPr="00727F99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8342EC" w:rsidRPr="00AA68BF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3D3221">
        <w:trPr>
          <w:cantSplit/>
          <w:trHeight w:val="319"/>
        </w:trPr>
        <w:tc>
          <w:tcPr>
            <w:tcW w:w="312" w:type="dxa"/>
            <w:vMerge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PUBLICAÇÃO DA PORTARIA DE DISPENSA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8342EC" w:rsidRPr="003D3221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221">
              <w:rPr>
                <w:rFonts w:ascii="Arial" w:hAnsi="Arial" w:cs="Arial"/>
                <w:sz w:val="20"/>
                <w:szCs w:val="20"/>
              </w:rPr>
              <w:t>A Portaria de Dispensa está devidamente publicada?</w:t>
            </w:r>
          </w:p>
        </w:tc>
        <w:tc>
          <w:tcPr>
            <w:tcW w:w="2126" w:type="dxa"/>
          </w:tcPr>
          <w:p w:rsidR="008342EC" w:rsidRPr="003D3221" w:rsidRDefault="008342EC" w:rsidP="008342E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EF67C2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08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publicação da portaria</w:t>
            </w:r>
            <w:r w:rsidRPr="00942088">
              <w:rPr>
                <w:rFonts w:ascii="Arial" w:hAnsi="Arial" w:cs="Arial"/>
                <w:sz w:val="20"/>
                <w:szCs w:val="20"/>
              </w:rPr>
              <w:t xml:space="preserve"> está  devidamente inserida no Sistema GEP?</w:t>
            </w:r>
          </w:p>
        </w:tc>
        <w:tc>
          <w:tcPr>
            <w:tcW w:w="2126" w:type="dxa"/>
          </w:tcPr>
          <w:p w:rsidR="008342EC" w:rsidRPr="003D3221" w:rsidRDefault="008342EC" w:rsidP="008342EC">
            <w:pPr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B30FAB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8342EC" w:rsidRPr="00405297" w:rsidRDefault="008342EC" w:rsidP="008342EC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213974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21397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213974" w:rsidRDefault="008342EC" w:rsidP="008342E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8342EC" w:rsidRPr="00213974" w:rsidRDefault="008342EC" w:rsidP="008342EC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8342EC" w:rsidRPr="00213974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21397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21397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21397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21397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8342EC" w:rsidRPr="003D3221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8342EC" w:rsidRPr="003D3221" w:rsidRDefault="008342EC" w:rsidP="008342EC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3D322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8342EC" w:rsidRPr="001E31D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8342EC" w:rsidRPr="001E31D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8342EC" w:rsidRPr="001E31D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PUBLICAÇÃO DASS INFORMAÇÕES NO PNCP E TCE/TO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4DC1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Autorização de empenho está devidamente preenchida com as informações detalhada da modalidade de licitação, dotação, elemento de despesa,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7E255E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7E255E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7E255E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7E255E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5B6448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5B644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5B6448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644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644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5B644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5B644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:rsidR="008342EC" w:rsidRPr="00484D59" w:rsidRDefault="008342EC" w:rsidP="008342E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:rsidR="008342EC" w:rsidRPr="00484D59" w:rsidRDefault="008342EC" w:rsidP="008342EC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:rsidR="008342EC" w:rsidRDefault="008342EC" w:rsidP="008342EC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:rsidR="008342EC" w:rsidRPr="00484D59" w:rsidRDefault="008342EC" w:rsidP="008342EC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11391C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11391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986787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LEI 8.946/94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é eletrônica e está com informações do fornecedor vencedor 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apresenta informações dos itens, marca, modelo, valor unitário e total conforme valores apresentados na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nota fiscal apresenta </w:t>
            </w:r>
            <w:r>
              <w:rPr>
                <w:rFonts w:ascii="Arial" w:hAnsi="Arial" w:cs="Arial"/>
                <w:sz w:val="20"/>
                <w:szCs w:val="20"/>
              </w:rPr>
              <w:t>código de verificação da autenticidade da mesma? E apresentando, foi conferido sua autenticidade?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986787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986787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DOCUMENTO DE ENTRADA DE MERCADORIA E SERVIÇOS-E.M.S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de entrada de mercadoria no almoxarifado?</w:t>
            </w:r>
          </w:p>
        </w:tc>
        <w:tc>
          <w:tcPr>
            <w:tcW w:w="2126" w:type="dxa"/>
          </w:tcPr>
          <w:p w:rsidR="008342EC" w:rsidRPr="00E60EEA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entrada de mercadoria no almoxarifado está devidamente inserido no Sistema GEP?</w:t>
            </w:r>
          </w:p>
        </w:tc>
        <w:tc>
          <w:tcPr>
            <w:tcW w:w="2126" w:type="dxa"/>
          </w:tcPr>
          <w:p w:rsidR="008342EC" w:rsidRPr="00E60EEA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TOMBAMENTO DE BENS PERMANENTES (assinado pelo setor de patrimônio)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Regulamento de</w:t>
            </w:r>
          </w:p>
          <w:p w:rsidR="008342EC" w:rsidRPr="006448B8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Gestão de Patrimônio Público Municipal, e dá</w:t>
            </w:r>
          </w:p>
          <w:p w:rsidR="008342EC" w:rsidRPr="006448B8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outras providências, aprovado pelo Decreto Municipal nº 690 de 09 de julho de 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bens permanentes os mesmos foram devidamente inseridos no patrimônio do município de Porto Nacional conforme nota fiscal?</w:t>
            </w:r>
          </w:p>
        </w:tc>
        <w:tc>
          <w:tcPr>
            <w:tcW w:w="2126" w:type="dxa"/>
          </w:tcPr>
          <w:p w:rsidR="008342EC" w:rsidRPr="00FE3B1B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setor de patrimônio demonstrando o tombamento do bem, com número de plaqueta e patrimônio informados no processo e sistema?</w:t>
            </w:r>
          </w:p>
        </w:tc>
        <w:tc>
          <w:tcPr>
            <w:tcW w:w="2126" w:type="dxa"/>
          </w:tcPr>
          <w:p w:rsidR="008342EC" w:rsidRPr="00FE3B1B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quer demonstra o tombamento e inserção do bem no patrimônio do município está devidamente inserido no Sistema GEP?</w:t>
            </w:r>
          </w:p>
        </w:tc>
        <w:tc>
          <w:tcPr>
            <w:tcW w:w="2126" w:type="dxa"/>
          </w:tcPr>
          <w:p w:rsidR="008342EC" w:rsidRPr="00FE3B1B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8342EC" w:rsidRPr="006448B8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2EC" w:rsidRPr="006448B8" w:rsidRDefault="008342EC" w:rsidP="008342EC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8342EC" w:rsidRPr="006448B8" w:rsidRDefault="008342EC" w:rsidP="008342EC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6448B8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8342EC" w:rsidRPr="00ED4726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2EC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FF2F04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8342EC" w:rsidRDefault="008342EC" w:rsidP="008342E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8342EC" w:rsidRDefault="008342EC" w:rsidP="008342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8342EC" w:rsidRPr="00FF2F04" w:rsidRDefault="008342EC" w:rsidP="008342EC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342EC" w:rsidRPr="00FF2F04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EC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8342EC" w:rsidRPr="000434EC" w:rsidRDefault="008342EC" w:rsidP="008342E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342EC" w:rsidRPr="000434EC" w:rsidRDefault="008342EC" w:rsidP="008342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8342EC" w:rsidRPr="00B043E6" w:rsidRDefault="008342EC" w:rsidP="008342E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8342EC" w:rsidRPr="00B043E6" w:rsidRDefault="008342EC" w:rsidP="008342E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8342EC" w:rsidRPr="00B043E6" w:rsidRDefault="008342EC" w:rsidP="008342EC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3C2358" wp14:editId="2124D4BE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2EC" w:rsidRPr="007C23AC" w:rsidRDefault="008342EC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342EC" w:rsidRDefault="008342E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8342EC" w:rsidRPr="00B043E6" w:rsidRDefault="008342E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8342EC" w:rsidRDefault="008342E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8342EC" w:rsidRPr="00B043E6" w:rsidRDefault="008342E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8342EC" w:rsidRDefault="008342E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8342EC" w:rsidRDefault="008342EC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8342EC" w:rsidRDefault="008342E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8342EC" w:rsidRPr="00B043E6" w:rsidRDefault="008342E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C2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8342EC" w:rsidRPr="007C23AC" w:rsidRDefault="008342EC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8342EC" w:rsidRDefault="008342E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8342EC" w:rsidRPr="00B043E6" w:rsidRDefault="008342E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8342EC" w:rsidRDefault="008342E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8342EC" w:rsidRPr="00B043E6" w:rsidRDefault="008342E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8342EC" w:rsidRDefault="008342EC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8342EC" w:rsidRDefault="008342EC" w:rsidP="00B043E6">
                            <w:pPr>
                              <w:spacing w:after="0"/>
                              <w:jc w:val="center"/>
                            </w:pPr>
                          </w:p>
                          <w:p w:rsidR="008342EC" w:rsidRDefault="008342E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8342EC" w:rsidRPr="00B043E6" w:rsidRDefault="008342E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42EC" w:rsidRPr="00C044FC" w:rsidRDefault="008342EC" w:rsidP="008342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23" w:rsidRDefault="00872D23" w:rsidP="002F508C">
      <w:pPr>
        <w:spacing w:after="0" w:line="240" w:lineRule="auto"/>
      </w:pPr>
      <w:r>
        <w:separator/>
      </w:r>
    </w:p>
  </w:endnote>
  <w:endnote w:type="continuationSeparator" w:id="0">
    <w:p w:rsidR="00872D23" w:rsidRDefault="00872D23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872D23" w:rsidRDefault="00872D2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B2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23" w:rsidRDefault="00872D23" w:rsidP="002F508C">
      <w:pPr>
        <w:spacing w:after="0" w:line="240" w:lineRule="auto"/>
      </w:pPr>
      <w:r>
        <w:separator/>
      </w:r>
    </w:p>
  </w:footnote>
  <w:footnote w:type="continuationSeparator" w:id="0">
    <w:p w:rsidR="00872D23" w:rsidRDefault="00872D23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23" w:rsidRDefault="00872D23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2D23" w:rsidRDefault="00872D23" w:rsidP="004F066B">
    <w:pPr>
      <w:pStyle w:val="Cabealho"/>
      <w:jc w:val="center"/>
    </w:pPr>
  </w:p>
  <w:p w:rsidR="00872D23" w:rsidRDefault="00872D23" w:rsidP="004F066B">
    <w:pPr>
      <w:pStyle w:val="Cabealho"/>
      <w:jc w:val="center"/>
    </w:pPr>
  </w:p>
  <w:p w:rsidR="00872D23" w:rsidRPr="002F508C" w:rsidRDefault="00872D23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872D23" w:rsidRPr="002F508C" w:rsidRDefault="00872D23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872D23" w:rsidRPr="002F508C" w:rsidRDefault="00872D23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872D23" w:rsidRDefault="00872D23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7BE"/>
    <w:rsid w:val="000072DD"/>
    <w:rsid w:val="00010DEF"/>
    <w:rsid w:val="00013221"/>
    <w:rsid w:val="00016A4E"/>
    <w:rsid w:val="00016B61"/>
    <w:rsid w:val="00020430"/>
    <w:rsid w:val="00023636"/>
    <w:rsid w:val="000243D0"/>
    <w:rsid w:val="0002468A"/>
    <w:rsid w:val="00026531"/>
    <w:rsid w:val="00030E96"/>
    <w:rsid w:val="00037664"/>
    <w:rsid w:val="00037966"/>
    <w:rsid w:val="00040132"/>
    <w:rsid w:val="000407AC"/>
    <w:rsid w:val="0004167F"/>
    <w:rsid w:val="000434EC"/>
    <w:rsid w:val="000451CB"/>
    <w:rsid w:val="000456D1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6CAD"/>
    <w:rsid w:val="000C3073"/>
    <w:rsid w:val="000C6949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391C"/>
    <w:rsid w:val="001147FC"/>
    <w:rsid w:val="00114ECA"/>
    <w:rsid w:val="0011709D"/>
    <w:rsid w:val="00121E9D"/>
    <w:rsid w:val="0012209B"/>
    <w:rsid w:val="00123702"/>
    <w:rsid w:val="00134DE5"/>
    <w:rsid w:val="00143940"/>
    <w:rsid w:val="001508DE"/>
    <w:rsid w:val="001515AA"/>
    <w:rsid w:val="001518A2"/>
    <w:rsid w:val="0015402C"/>
    <w:rsid w:val="00154EDB"/>
    <w:rsid w:val="00155B28"/>
    <w:rsid w:val="00156E8D"/>
    <w:rsid w:val="0016110A"/>
    <w:rsid w:val="00164FA5"/>
    <w:rsid w:val="00170189"/>
    <w:rsid w:val="00170D03"/>
    <w:rsid w:val="00173B07"/>
    <w:rsid w:val="001763C9"/>
    <w:rsid w:val="00177286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E40"/>
    <w:rsid w:val="001E31DC"/>
    <w:rsid w:val="001E3902"/>
    <w:rsid w:val="001E5879"/>
    <w:rsid w:val="001E5E83"/>
    <w:rsid w:val="001E6277"/>
    <w:rsid w:val="001F03FE"/>
    <w:rsid w:val="001F23C1"/>
    <w:rsid w:val="00200A6C"/>
    <w:rsid w:val="00204BFE"/>
    <w:rsid w:val="00212703"/>
    <w:rsid w:val="00213974"/>
    <w:rsid w:val="002141CE"/>
    <w:rsid w:val="002173F0"/>
    <w:rsid w:val="00221108"/>
    <w:rsid w:val="00221EC6"/>
    <w:rsid w:val="002229A1"/>
    <w:rsid w:val="0022450A"/>
    <w:rsid w:val="00227774"/>
    <w:rsid w:val="0023303A"/>
    <w:rsid w:val="00237C45"/>
    <w:rsid w:val="00240565"/>
    <w:rsid w:val="00255DB4"/>
    <w:rsid w:val="00256380"/>
    <w:rsid w:val="002575C0"/>
    <w:rsid w:val="00260FAD"/>
    <w:rsid w:val="00270801"/>
    <w:rsid w:val="002755A2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6DC"/>
    <w:rsid w:val="002A0E44"/>
    <w:rsid w:val="002A43B7"/>
    <w:rsid w:val="002A59D5"/>
    <w:rsid w:val="002B5CCE"/>
    <w:rsid w:val="002C08C7"/>
    <w:rsid w:val="002C4E18"/>
    <w:rsid w:val="002C52EC"/>
    <w:rsid w:val="002D20B1"/>
    <w:rsid w:val="002D49FD"/>
    <w:rsid w:val="002D68E8"/>
    <w:rsid w:val="002D68F3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2691"/>
    <w:rsid w:val="00342E5B"/>
    <w:rsid w:val="003524D0"/>
    <w:rsid w:val="00353BD6"/>
    <w:rsid w:val="0036009E"/>
    <w:rsid w:val="00363ED1"/>
    <w:rsid w:val="00364E2E"/>
    <w:rsid w:val="00365F02"/>
    <w:rsid w:val="0037248F"/>
    <w:rsid w:val="0038179B"/>
    <w:rsid w:val="00384587"/>
    <w:rsid w:val="003904B8"/>
    <w:rsid w:val="003927F5"/>
    <w:rsid w:val="003A335F"/>
    <w:rsid w:val="003A4DCC"/>
    <w:rsid w:val="003B619E"/>
    <w:rsid w:val="003C0912"/>
    <w:rsid w:val="003C0E09"/>
    <w:rsid w:val="003C19D2"/>
    <w:rsid w:val="003C3506"/>
    <w:rsid w:val="003C5FD1"/>
    <w:rsid w:val="003C6F94"/>
    <w:rsid w:val="003D3221"/>
    <w:rsid w:val="003E01D7"/>
    <w:rsid w:val="003E0EFE"/>
    <w:rsid w:val="003E386D"/>
    <w:rsid w:val="003E7933"/>
    <w:rsid w:val="003E7C14"/>
    <w:rsid w:val="003F35E6"/>
    <w:rsid w:val="003F7C0A"/>
    <w:rsid w:val="00402618"/>
    <w:rsid w:val="00404958"/>
    <w:rsid w:val="00405297"/>
    <w:rsid w:val="00410A85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62C"/>
    <w:rsid w:val="00454536"/>
    <w:rsid w:val="00463134"/>
    <w:rsid w:val="00463A2E"/>
    <w:rsid w:val="00467536"/>
    <w:rsid w:val="00474DE4"/>
    <w:rsid w:val="00475A31"/>
    <w:rsid w:val="00477493"/>
    <w:rsid w:val="0048087E"/>
    <w:rsid w:val="00482941"/>
    <w:rsid w:val="00485CC8"/>
    <w:rsid w:val="00487680"/>
    <w:rsid w:val="00491601"/>
    <w:rsid w:val="00492795"/>
    <w:rsid w:val="00493E6E"/>
    <w:rsid w:val="00494B9F"/>
    <w:rsid w:val="004A3CF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62D7"/>
    <w:rsid w:val="004D0052"/>
    <w:rsid w:val="004D05BF"/>
    <w:rsid w:val="004E6BA7"/>
    <w:rsid w:val="004F066B"/>
    <w:rsid w:val="004F3391"/>
    <w:rsid w:val="004F3793"/>
    <w:rsid w:val="00500E1E"/>
    <w:rsid w:val="00501BBA"/>
    <w:rsid w:val="00505CB0"/>
    <w:rsid w:val="00505EB4"/>
    <w:rsid w:val="00513516"/>
    <w:rsid w:val="00514B41"/>
    <w:rsid w:val="005153CC"/>
    <w:rsid w:val="00516CA8"/>
    <w:rsid w:val="00523645"/>
    <w:rsid w:val="00524BDD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1134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90443"/>
    <w:rsid w:val="00595A5E"/>
    <w:rsid w:val="00596EBB"/>
    <w:rsid w:val="00597200"/>
    <w:rsid w:val="005A2009"/>
    <w:rsid w:val="005A6007"/>
    <w:rsid w:val="005A63F1"/>
    <w:rsid w:val="005A6B9E"/>
    <w:rsid w:val="005B4DC1"/>
    <w:rsid w:val="005B5998"/>
    <w:rsid w:val="005B6448"/>
    <w:rsid w:val="005B66EF"/>
    <w:rsid w:val="005B7FEE"/>
    <w:rsid w:val="005C2675"/>
    <w:rsid w:val="005C3E65"/>
    <w:rsid w:val="005C5274"/>
    <w:rsid w:val="005C5687"/>
    <w:rsid w:val="005D14BC"/>
    <w:rsid w:val="005D5298"/>
    <w:rsid w:val="005D734E"/>
    <w:rsid w:val="005E0203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0754A"/>
    <w:rsid w:val="00612CCD"/>
    <w:rsid w:val="00615AF3"/>
    <w:rsid w:val="00617580"/>
    <w:rsid w:val="00620A7B"/>
    <w:rsid w:val="00621615"/>
    <w:rsid w:val="006223B2"/>
    <w:rsid w:val="00622425"/>
    <w:rsid w:val="00641500"/>
    <w:rsid w:val="00642C9D"/>
    <w:rsid w:val="006448B8"/>
    <w:rsid w:val="00644AF1"/>
    <w:rsid w:val="00644B6A"/>
    <w:rsid w:val="00646A42"/>
    <w:rsid w:val="00650E55"/>
    <w:rsid w:val="00654B23"/>
    <w:rsid w:val="006578FA"/>
    <w:rsid w:val="00671039"/>
    <w:rsid w:val="0067165F"/>
    <w:rsid w:val="00671D12"/>
    <w:rsid w:val="00674C15"/>
    <w:rsid w:val="006805D6"/>
    <w:rsid w:val="0068129A"/>
    <w:rsid w:val="00682E89"/>
    <w:rsid w:val="00685E03"/>
    <w:rsid w:val="00692593"/>
    <w:rsid w:val="00693E9D"/>
    <w:rsid w:val="006966F0"/>
    <w:rsid w:val="00696A1F"/>
    <w:rsid w:val="006A3313"/>
    <w:rsid w:val="006A5A45"/>
    <w:rsid w:val="006A5B02"/>
    <w:rsid w:val="006B0146"/>
    <w:rsid w:val="006B0181"/>
    <w:rsid w:val="006C0654"/>
    <w:rsid w:val="006C23D0"/>
    <w:rsid w:val="006D0D17"/>
    <w:rsid w:val="006D4BF3"/>
    <w:rsid w:val="006D76C9"/>
    <w:rsid w:val="006E1E1D"/>
    <w:rsid w:val="006E594E"/>
    <w:rsid w:val="006E654D"/>
    <w:rsid w:val="006E75D5"/>
    <w:rsid w:val="006F0B95"/>
    <w:rsid w:val="006F10B2"/>
    <w:rsid w:val="006F5D40"/>
    <w:rsid w:val="007028FD"/>
    <w:rsid w:val="0070303A"/>
    <w:rsid w:val="0070380A"/>
    <w:rsid w:val="00703DCD"/>
    <w:rsid w:val="00705D4E"/>
    <w:rsid w:val="00714066"/>
    <w:rsid w:val="007159E7"/>
    <w:rsid w:val="00716F1A"/>
    <w:rsid w:val="00717F7C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97A"/>
    <w:rsid w:val="00743823"/>
    <w:rsid w:val="0074479A"/>
    <w:rsid w:val="007510BF"/>
    <w:rsid w:val="00751B42"/>
    <w:rsid w:val="00752FB4"/>
    <w:rsid w:val="00755C73"/>
    <w:rsid w:val="00756829"/>
    <w:rsid w:val="0076117F"/>
    <w:rsid w:val="00767073"/>
    <w:rsid w:val="00767CA2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7DC1"/>
    <w:rsid w:val="007A7E92"/>
    <w:rsid w:val="007B189A"/>
    <w:rsid w:val="007B20D7"/>
    <w:rsid w:val="007B38B4"/>
    <w:rsid w:val="007B658D"/>
    <w:rsid w:val="007C23AC"/>
    <w:rsid w:val="007C5C4E"/>
    <w:rsid w:val="007C6743"/>
    <w:rsid w:val="007C688E"/>
    <w:rsid w:val="007C6DDE"/>
    <w:rsid w:val="007D057C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5D5B"/>
    <w:rsid w:val="00810B73"/>
    <w:rsid w:val="00810DA6"/>
    <w:rsid w:val="0081387E"/>
    <w:rsid w:val="00820570"/>
    <w:rsid w:val="0082124D"/>
    <w:rsid w:val="008342EC"/>
    <w:rsid w:val="00837A12"/>
    <w:rsid w:val="0084350C"/>
    <w:rsid w:val="0084427B"/>
    <w:rsid w:val="00844C02"/>
    <w:rsid w:val="008453EA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2D23"/>
    <w:rsid w:val="0087649C"/>
    <w:rsid w:val="00876CC5"/>
    <w:rsid w:val="00877164"/>
    <w:rsid w:val="00891A29"/>
    <w:rsid w:val="008A0283"/>
    <w:rsid w:val="008A20CA"/>
    <w:rsid w:val="008A2470"/>
    <w:rsid w:val="008A6197"/>
    <w:rsid w:val="008A6F9A"/>
    <w:rsid w:val="008B1138"/>
    <w:rsid w:val="008B2A32"/>
    <w:rsid w:val="008C1D83"/>
    <w:rsid w:val="008D15B3"/>
    <w:rsid w:val="008D43A4"/>
    <w:rsid w:val="008D5DB5"/>
    <w:rsid w:val="008E6D8A"/>
    <w:rsid w:val="008F2C41"/>
    <w:rsid w:val="008F598F"/>
    <w:rsid w:val="008F738E"/>
    <w:rsid w:val="008F7874"/>
    <w:rsid w:val="008F7E22"/>
    <w:rsid w:val="00902BBD"/>
    <w:rsid w:val="00915464"/>
    <w:rsid w:val="009156AD"/>
    <w:rsid w:val="00915CE9"/>
    <w:rsid w:val="00917C6D"/>
    <w:rsid w:val="00920553"/>
    <w:rsid w:val="00920801"/>
    <w:rsid w:val="009259AF"/>
    <w:rsid w:val="009267C6"/>
    <w:rsid w:val="00926AC0"/>
    <w:rsid w:val="00927DA7"/>
    <w:rsid w:val="00931F33"/>
    <w:rsid w:val="00932FFB"/>
    <w:rsid w:val="0093315F"/>
    <w:rsid w:val="009338D3"/>
    <w:rsid w:val="009342CD"/>
    <w:rsid w:val="009413A6"/>
    <w:rsid w:val="00942088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70033"/>
    <w:rsid w:val="00975E1E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A0B41"/>
    <w:rsid w:val="009A17A5"/>
    <w:rsid w:val="009A3277"/>
    <w:rsid w:val="009A5CA2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42E9"/>
    <w:rsid w:val="009E5ADC"/>
    <w:rsid w:val="009F1AA8"/>
    <w:rsid w:val="009F3757"/>
    <w:rsid w:val="009F6386"/>
    <w:rsid w:val="00A108E8"/>
    <w:rsid w:val="00A12424"/>
    <w:rsid w:val="00A12906"/>
    <w:rsid w:val="00A149D8"/>
    <w:rsid w:val="00A25710"/>
    <w:rsid w:val="00A25FDF"/>
    <w:rsid w:val="00A2610C"/>
    <w:rsid w:val="00A26603"/>
    <w:rsid w:val="00A26A2D"/>
    <w:rsid w:val="00A27A52"/>
    <w:rsid w:val="00A41D1A"/>
    <w:rsid w:val="00A44CF3"/>
    <w:rsid w:val="00A50714"/>
    <w:rsid w:val="00A522CE"/>
    <w:rsid w:val="00A524D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502D"/>
    <w:rsid w:val="00AF0844"/>
    <w:rsid w:val="00AF1DE9"/>
    <w:rsid w:val="00AF3DFD"/>
    <w:rsid w:val="00AF6652"/>
    <w:rsid w:val="00B043E6"/>
    <w:rsid w:val="00B05CE0"/>
    <w:rsid w:val="00B102E3"/>
    <w:rsid w:val="00B16730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2E8F"/>
    <w:rsid w:val="00B431FD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2552"/>
    <w:rsid w:val="00B83809"/>
    <w:rsid w:val="00B83B3A"/>
    <w:rsid w:val="00B85305"/>
    <w:rsid w:val="00B902AA"/>
    <w:rsid w:val="00B9244C"/>
    <w:rsid w:val="00B95DA9"/>
    <w:rsid w:val="00BA3632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5EDD"/>
    <w:rsid w:val="00BF0B5D"/>
    <w:rsid w:val="00BF4669"/>
    <w:rsid w:val="00BF486E"/>
    <w:rsid w:val="00BF6B03"/>
    <w:rsid w:val="00C00B74"/>
    <w:rsid w:val="00C00E6D"/>
    <w:rsid w:val="00C0201C"/>
    <w:rsid w:val="00C02DC5"/>
    <w:rsid w:val="00C044FC"/>
    <w:rsid w:val="00C05802"/>
    <w:rsid w:val="00C06784"/>
    <w:rsid w:val="00C067B4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44E18"/>
    <w:rsid w:val="00C45626"/>
    <w:rsid w:val="00C4704C"/>
    <w:rsid w:val="00C52984"/>
    <w:rsid w:val="00C55AA7"/>
    <w:rsid w:val="00C57A69"/>
    <w:rsid w:val="00C62344"/>
    <w:rsid w:val="00C62BC2"/>
    <w:rsid w:val="00C64904"/>
    <w:rsid w:val="00C64A26"/>
    <w:rsid w:val="00C67800"/>
    <w:rsid w:val="00C72100"/>
    <w:rsid w:val="00C72DD9"/>
    <w:rsid w:val="00C73696"/>
    <w:rsid w:val="00C740A2"/>
    <w:rsid w:val="00C76170"/>
    <w:rsid w:val="00C77F4F"/>
    <w:rsid w:val="00C83C4A"/>
    <w:rsid w:val="00C84691"/>
    <w:rsid w:val="00C84D9A"/>
    <w:rsid w:val="00C864A3"/>
    <w:rsid w:val="00C86AB0"/>
    <w:rsid w:val="00C95407"/>
    <w:rsid w:val="00C9572C"/>
    <w:rsid w:val="00C958FC"/>
    <w:rsid w:val="00C963C7"/>
    <w:rsid w:val="00C964A6"/>
    <w:rsid w:val="00C97E02"/>
    <w:rsid w:val="00CA2D97"/>
    <w:rsid w:val="00CA2FD9"/>
    <w:rsid w:val="00CA459D"/>
    <w:rsid w:val="00CA7A93"/>
    <w:rsid w:val="00CB0E6B"/>
    <w:rsid w:val="00CB6FAF"/>
    <w:rsid w:val="00CC03ED"/>
    <w:rsid w:val="00CC1C2E"/>
    <w:rsid w:val="00CC2CB8"/>
    <w:rsid w:val="00CD3C93"/>
    <w:rsid w:val="00CD545D"/>
    <w:rsid w:val="00CD60C4"/>
    <w:rsid w:val="00CE0E4C"/>
    <w:rsid w:val="00CE5182"/>
    <w:rsid w:val="00CE6FD1"/>
    <w:rsid w:val="00CF04D1"/>
    <w:rsid w:val="00CF104D"/>
    <w:rsid w:val="00CF12A0"/>
    <w:rsid w:val="00CF15B9"/>
    <w:rsid w:val="00CF4B31"/>
    <w:rsid w:val="00D0195C"/>
    <w:rsid w:val="00D019EB"/>
    <w:rsid w:val="00D055A6"/>
    <w:rsid w:val="00D105D3"/>
    <w:rsid w:val="00D1163D"/>
    <w:rsid w:val="00D134DF"/>
    <w:rsid w:val="00D14F6F"/>
    <w:rsid w:val="00D20159"/>
    <w:rsid w:val="00D228D1"/>
    <w:rsid w:val="00D22C1A"/>
    <w:rsid w:val="00D237B5"/>
    <w:rsid w:val="00D24762"/>
    <w:rsid w:val="00D26244"/>
    <w:rsid w:val="00D2723D"/>
    <w:rsid w:val="00D3076D"/>
    <w:rsid w:val="00D3223E"/>
    <w:rsid w:val="00D331A4"/>
    <w:rsid w:val="00D35F3C"/>
    <w:rsid w:val="00D37082"/>
    <w:rsid w:val="00D37176"/>
    <w:rsid w:val="00D371F0"/>
    <w:rsid w:val="00D446CB"/>
    <w:rsid w:val="00D44C71"/>
    <w:rsid w:val="00D4664E"/>
    <w:rsid w:val="00D50FDA"/>
    <w:rsid w:val="00D64C20"/>
    <w:rsid w:val="00D658E3"/>
    <w:rsid w:val="00D66388"/>
    <w:rsid w:val="00D66616"/>
    <w:rsid w:val="00D7006D"/>
    <w:rsid w:val="00D72BCB"/>
    <w:rsid w:val="00D82E25"/>
    <w:rsid w:val="00D832D6"/>
    <w:rsid w:val="00D83825"/>
    <w:rsid w:val="00D90F78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4880"/>
    <w:rsid w:val="00E274BA"/>
    <w:rsid w:val="00E33402"/>
    <w:rsid w:val="00E34D90"/>
    <w:rsid w:val="00E419CA"/>
    <w:rsid w:val="00E5083A"/>
    <w:rsid w:val="00E53751"/>
    <w:rsid w:val="00E608DA"/>
    <w:rsid w:val="00E60EEA"/>
    <w:rsid w:val="00E664C3"/>
    <w:rsid w:val="00E73420"/>
    <w:rsid w:val="00E75D2B"/>
    <w:rsid w:val="00E81BDE"/>
    <w:rsid w:val="00E83812"/>
    <w:rsid w:val="00E8398B"/>
    <w:rsid w:val="00E906BE"/>
    <w:rsid w:val="00E91DFA"/>
    <w:rsid w:val="00E9263F"/>
    <w:rsid w:val="00E939AF"/>
    <w:rsid w:val="00EA1B76"/>
    <w:rsid w:val="00EA2567"/>
    <w:rsid w:val="00EA4BF2"/>
    <w:rsid w:val="00EA4C54"/>
    <w:rsid w:val="00EA5B92"/>
    <w:rsid w:val="00EB00A9"/>
    <w:rsid w:val="00EB03F1"/>
    <w:rsid w:val="00EB0E00"/>
    <w:rsid w:val="00EB1977"/>
    <w:rsid w:val="00EB4F3A"/>
    <w:rsid w:val="00EC2FD0"/>
    <w:rsid w:val="00EC5FDC"/>
    <w:rsid w:val="00EC6B0B"/>
    <w:rsid w:val="00EC792F"/>
    <w:rsid w:val="00ED0E3D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D61"/>
    <w:rsid w:val="00F16F66"/>
    <w:rsid w:val="00F17863"/>
    <w:rsid w:val="00F2084E"/>
    <w:rsid w:val="00F20C2C"/>
    <w:rsid w:val="00F220DA"/>
    <w:rsid w:val="00F250C0"/>
    <w:rsid w:val="00F27693"/>
    <w:rsid w:val="00F32621"/>
    <w:rsid w:val="00F34B98"/>
    <w:rsid w:val="00F3507F"/>
    <w:rsid w:val="00F353F7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7090"/>
    <w:rsid w:val="00FA12B3"/>
    <w:rsid w:val="00FA157F"/>
    <w:rsid w:val="00FA2A34"/>
    <w:rsid w:val="00FA3D10"/>
    <w:rsid w:val="00FA480D"/>
    <w:rsid w:val="00FB3032"/>
    <w:rsid w:val="00FB3853"/>
    <w:rsid w:val="00FB45B1"/>
    <w:rsid w:val="00FC3308"/>
    <w:rsid w:val="00FC43FA"/>
    <w:rsid w:val="00FD1A81"/>
    <w:rsid w:val="00FD1C08"/>
    <w:rsid w:val="00FD38DF"/>
    <w:rsid w:val="00FE2D6C"/>
    <w:rsid w:val="00FE35CE"/>
    <w:rsid w:val="00FE3B1B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645F21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1A7D0-27C3-4521-A839-10324142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6039</Words>
  <Characters>32611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100</cp:revision>
  <cp:lastPrinted>2023-07-26T11:26:00Z</cp:lastPrinted>
  <dcterms:created xsi:type="dcterms:W3CDTF">2023-11-13T13:33:00Z</dcterms:created>
  <dcterms:modified xsi:type="dcterms:W3CDTF">2024-03-07T12:36:00Z</dcterms:modified>
</cp:coreProperties>
</file>