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A6" w:rsidRDefault="002449AF">
      <w:pPr>
        <w:pStyle w:val="Corpodetexto"/>
        <w:spacing w:before="69" w:line="357" w:lineRule="auto"/>
        <w:ind w:left="4616" w:right="4614"/>
        <w:jc w:val="center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330200</wp:posOffset>
            </wp:positionH>
            <wp:positionV relativeFrom="paragraph">
              <wp:posOffset>25094</wp:posOffset>
            </wp:positionV>
            <wp:extent cx="490728" cy="635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MUNICÍPIO DE PORTO NACIONAL ORÇAMENTO - 2021</w:t>
      </w:r>
    </w:p>
    <w:p w:rsidR="004663A6" w:rsidRDefault="002449AF">
      <w:pPr>
        <w:pStyle w:val="Corpodetexto"/>
        <w:spacing w:before="20" w:line="254" w:lineRule="auto"/>
        <w:ind w:left="2682" w:right="2800"/>
        <w:jc w:val="center"/>
      </w:pPr>
      <w:r>
        <w:t>DEMONSTRATIVO DA COMPATIBILIDADE DA PROGRAMAÃO DOS ORAMENTOS COM OS OBJETIVOS E AS METAS CONSTANTES DO ANEXO DE METAS FISCAIS</w:t>
      </w:r>
    </w:p>
    <w:p w:rsidR="004663A6" w:rsidRDefault="004663A6">
      <w:pPr>
        <w:spacing w:before="4"/>
        <w:rPr>
          <w:b/>
          <w:sz w:val="20"/>
        </w:rPr>
      </w:pPr>
    </w:p>
    <w:p w:rsidR="004663A6" w:rsidRDefault="002449AF">
      <w:pPr>
        <w:pStyle w:val="Corpodetexto"/>
        <w:ind w:left="4614" w:right="4614"/>
        <w:jc w:val="center"/>
      </w:pPr>
      <w:r>
        <w:t>CONSOLIDADO</w:t>
      </w:r>
    </w:p>
    <w:p w:rsidR="004663A6" w:rsidRDefault="004663A6">
      <w:pPr>
        <w:spacing w:before="10"/>
        <w:rPr>
          <w:b/>
          <w:sz w:val="19"/>
        </w:rPr>
      </w:pPr>
    </w:p>
    <w:p w:rsidR="004663A6" w:rsidRDefault="002449AF">
      <w:pPr>
        <w:spacing w:before="96" w:after="42"/>
        <w:ind w:left="198"/>
        <w:rPr>
          <w:sz w:val="14"/>
        </w:rPr>
      </w:pPr>
      <w:r>
        <w:rPr>
          <w:sz w:val="14"/>
        </w:rPr>
        <w:t>art 5º da L.C. 101/2000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6"/>
        <w:gridCol w:w="2040"/>
        <w:gridCol w:w="2086"/>
      </w:tblGrid>
      <w:tr w:rsidR="004663A6">
        <w:trPr>
          <w:trHeight w:val="245"/>
        </w:trPr>
        <w:tc>
          <w:tcPr>
            <w:tcW w:w="7146" w:type="dxa"/>
            <w:tcBorders>
              <w:right w:val="single" w:sz="4" w:space="0" w:color="000000"/>
            </w:tcBorders>
            <w:shd w:val="clear" w:color="auto" w:fill="F3F3F3"/>
          </w:tcPr>
          <w:p w:rsidR="004663A6" w:rsidRDefault="002449AF">
            <w:pPr>
              <w:pStyle w:val="TableParagraph"/>
              <w:spacing w:before="46"/>
              <w:ind w:left="2922" w:right="30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663A6" w:rsidRDefault="002449AF">
            <w:pPr>
              <w:pStyle w:val="TableParagraph"/>
              <w:spacing w:before="46"/>
              <w:rPr>
                <w:b/>
                <w:sz w:val="14"/>
              </w:rPr>
            </w:pPr>
            <w:r>
              <w:rPr>
                <w:b/>
                <w:sz w:val="14"/>
              </w:rPr>
              <w:t>LDO 2021</w:t>
            </w:r>
          </w:p>
        </w:tc>
        <w:tc>
          <w:tcPr>
            <w:tcW w:w="2086" w:type="dxa"/>
            <w:tcBorders>
              <w:left w:val="single" w:sz="4" w:space="0" w:color="000000"/>
            </w:tcBorders>
            <w:shd w:val="clear" w:color="auto" w:fill="F3F3F3"/>
          </w:tcPr>
          <w:p w:rsidR="004663A6" w:rsidRDefault="002449AF">
            <w:pPr>
              <w:pStyle w:val="TableParagraph"/>
              <w:spacing w:before="46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LOA 2021</w:t>
            </w:r>
          </w:p>
        </w:tc>
      </w:tr>
      <w:tr w:rsidR="004663A6">
        <w:trPr>
          <w:trHeight w:val="297"/>
        </w:trPr>
        <w:tc>
          <w:tcPr>
            <w:tcW w:w="7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spacing w:before="66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Receita Total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spacing w:before="66"/>
              <w:rPr>
                <w:sz w:val="14"/>
              </w:rPr>
            </w:pPr>
            <w:r>
              <w:rPr>
                <w:sz w:val="14"/>
              </w:rPr>
              <w:t>249.965.068,00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spacing w:before="66"/>
              <w:ind w:right="61"/>
              <w:rPr>
                <w:sz w:val="14"/>
              </w:rPr>
            </w:pPr>
            <w:r>
              <w:rPr>
                <w:sz w:val="14"/>
              </w:rPr>
              <w:t>249.965.068,00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272" w:right="0"/>
              <w:jc w:val="left"/>
              <w:rPr>
                <w:sz w:val="14"/>
              </w:rPr>
            </w:pPr>
            <w:r>
              <w:rPr>
                <w:sz w:val="14"/>
              </w:rPr>
              <w:t>(-) Total das Receitas Financeiras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20.220.000,00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19.520.000,00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8" w:right="0"/>
              <w:jc w:val="left"/>
              <w:rPr>
                <w:sz w:val="14"/>
              </w:rPr>
            </w:pPr>
            <w:r>
              <w:rPr>
                <w:sz w:val="14"/>
              </w:rPr>
              <w:t>Receitas de Aplicacoes Financeiras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218.000,00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218.000,00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8" w:right="0"/>
              <w:jc w:val="left"/>
              <w:rPr>
                <w:sz w:val="14"/>
              </w:rPr>
            </w:pPr>
            <w:r>
              <w:rPr>
                <w:sz w:val="14"/>
              </w:rPr>
              <w:t>Receitas de Operacoes de Credito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20.000.000,00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19.300.000,00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8" w:right="0"/>
              <w:jc w:val="left"/>
              <w:rPr>
                <w:sz w:val="14"/>
              </w:rPr>
            </w:pPr>
            <w:r>
              <w:rPr>
                <w:sz w:val="14"/>
              </w:rPr>
              <w:t>Receitas de Alienacao de Ativos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8" w:right="0"/>
              <w:jc w:val="left"/>
              <w:rPr>
                <w:sz w:val="14"/>
              </w:rPr>
            </w:pPr>
            <w:r>
              <w:rPr>
                <w:sz w:val="14"/>
              </w:rPr>
              <w:t>Receitas de Amortização de Emprestimos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RECEITA FISCAL (I)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229.745.068,00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230.445.068,00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Despesa Total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249.965.068,00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272" w:right="0"/>
              <w:jc w:val="left"/>
              <w:rPr>
                <w:sz w:val="14"/>
              </w:rPr>
            </w:pPr>
            <w:r>
              <w:rPr>
                <w:sz w:val="14"/>
              </w:rPr>
              <w:t>(-) Total das Despesas Financeiras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5.395.000,00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8" w:right="0"/>
              <w:jc w:val="left"/>
              <w:rPr>
                <w:sz w:val="14"/>
              </w:rPr>
            </w:pPr>
            <w:r>
              <w:rPr>
                <w:sz w:val="14"/>
              </w:rPr>
              <w:t>Despesas com Juros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8" w:right="0"/>
              <w:jc w:val="left"/>
              <w:rPr>
                <w:sz w:val="14"/>
              </w:rPr>
            </w:pPr>
            <w:r>
              <w:rPr>
                <w:sz w:val="14"/>
              </w:rPr>
              <w:t>Despesas com Amortizacao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5.365.000,00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DESPESA FISCAL(II)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244.570.068,00</w:t>
            </w:r>
          </w:p>
        </w:tc>
      </w:tr>
      <w:tr w:rsidR="004663A6">
        <w:trPr>
          <w:trHeight w:val="310"/>
        </w:trPr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RESULTADO PRIMARIO III=(I-II)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229.745.068,00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A6" w:rsidRDefault="002449AF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-14.125.000,00</w:t>
            </w:r>
          </w:p>
        </w:tc>
      </w:tr>
    </w:tbl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rPr>
          <w:sz w:val="20"/>
        </w:rPr>
      </w:pPr>
    </w:p>
    <w:p w:rsidR="004663A6" w:rsidRDefault="004663A6">
      <w:pPr>
        <w:spacing w:before="4" w:after="1"/>
        <w:rPr>
          <w:sz w:val="24"/>
        </w:rPr>
      </w:pPr>
    </w:p>
    <w:p w:rsidR="004663A6" w:rsidRDefault="002449AF">
      <w:pPr>
        <w:spacing w:line="20" w:lineRule="exact"/>
        <w:ind w:left="11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162800" cy="6350"/>
                <wp:effectExtent l="12700" t="5715" r="635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6350"/>
                          <a:chOff x="0" y="0"/>
                          <a:chExt cx="1128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2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157EF4" id="Group 2" o:spid="_x0000_s1026" style="width:564pt;height:.5pt;mso-position-horizontal-relative:char;mso-position-vertical-relative:line" coordsize="11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">
                <v:line id="Line 3" o:spid="_x0000_s1027" style="position:absolute;visibility:visible;mso-wrap-style:square" from="0,5" to="11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4663A6" w:rsidRDefault="004663A6">
      <w:pPr>
        <w:spacing w:line="20" w:lineRule="exact"/>
        <w:rPr>
          <w:sz w:val="2"/>
        </w:rPr>
        <w:sectPr w:rsidR="004663A6">
          <w:type w:val="continuous"/>
          <w:pgSz w:w="11900" w:h="16840"/>
          <w:pgMar w:top="200" w:right="100" w:bottom="0" w:left="280" w:header="720" w:footer="720" w:gutter="0"/>
          <w:cols w:space="720"/>
        </w:sectPr>
      </w:pPr>
    </w:p>
    <w:p w:rsidR="004663A6" w:rsidRDefault="002449AF">
      <w:pPr>
        <w:spacing w:before="4" w:line="297" w:lineRule="auto"/>
        <w:ind w:left="140" w:right="120" w:firstLine="2621"/>
        <w:rPr>
          <w:sz w:val="14"/>
        </w:rPr>
      </w:pPr>
      <w:r>
        <w:lastRenderedPageBreak/>
        <w:br w:type="column"/>
      </w:r>
      <w:r>
        <w:rPr>
          <w:sz w:val="14"/>
        </w:rPr>
        <w:lastRenderedPageBreak/>
        <w:t>Página: 1 PREFEITURA MUNICIPAL DE PORTO NACIONAL</w:t>
      </w:r>
    </w:p>
    <w:sectPr w:rsidR="004663A6">
      <w:type w:val="continuous"/>
      <w:pgSz w:w="11900" w:h="16840"/>
      <w:pgMar w:top="200" w:right="100" w:bottom="0" w:left="280" w:header="720" w:footer="720" w:gutter="0"/>
      <w:cols w:num="2" w:space="720" w:equalWidth="0">
        <w:col w:w="3512" w:space="4515"/>
        <w:col w:w="34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A6"/>
    <w:rsid w:val="00002F54"/>
    <w:rsid w:val="002449AF"/>
    <w:rsid w:val="004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right="-15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2020-12-07T10:55:00Z</dcterms:created>
  <dcterms:modified xsi:type="dcterms:W3CDTF">2020-12-07T10:55:00Z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